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C00" w:rsidRDefault="00F52337">
      <w:r>
        <w:t xml:space="preserve">Задание-кейс </w:t>
      </w:r>
    </w:p>
    <w:p w:rsidR="00F52337" w:rsidRDefault="002431A0">
      <w:r>
        <w:t>1. Какие из описанных в курсе инструментов комплекс</w:t>
      </w:r>
      <w:r w:rsidR="00BB625D">
        <w:t>ной оценки поставщиков доступны</w:t>
      </w:r>
      <w:r>
        <w:t xml:space="preserve"> на данный момент в вашей компании? Опишите, какие из указанных инструментов могут быть использованы на вашем предприятии. Оцените сложность внедрения данных инструментов, а также перечислите риски их внедрения. </w:t>
      </w:r>
    </w:p>
    <w:p w:rsidR="000E3765" w:rsidRDefault="000E3765"/>
    <w:p w:rsidR="000E3765" w:rsidRDefault="007F15A2">
      <w:pPr>
        <w:rPr>
          <w:szCs w:val="28"/>
        </w:rPr>
      </w:pPr>
      <w:r>
        <w:rPr>
          <w:szCs w:val="28"/>
        </w:rPr>
        <w:t>К</w:t>
      </w:r>
      <w:r w:rsidRPr="00E018B9">
        <w:rPr>
          <w:szCs w:val="28"/>
        </w:rPr>
        <w:t>омпания ООО «Гай-Комплект» - современное высокотехнологичное производство упаковки из пластмасс торговой марки "ГАЙ-К". Ассортимент выпускаемых изделий – это флаконы, банки ПЭТ, классические банки барьерного типа ПП, баночки для кремов, кондитерская упаковка и множество вариантов укупорки. Производство упаковки ведется профессионально.</w:t>
      </w:r>
    </w:p>
    <w:p w:rsidR="007F15A2" w:rsidRDefault="007F15A2">
      <w:pPr>
        <w:rPr>
          <w:szCs w:val="28"/>
        </w:rPr>
      </w:pPr>
      <w:r>
        <w:rPr>
          <w:szCs w:val="28"/>
        </w:rPr>
        <w:t xml:space="preserve">Из основных инструментов комплексной оценки поставщиков на ООО «Гай-комплект» могут быть реализованы все, но не в полном объеме. </w:t>
      </w:r>
    </w:p>
    <w:p w:rsidR="007F15A2" w:rsidRDefault="00BC288A">
      <w:pPr>
        <w:rPr>
          <w:szCs w:val="28"/>
        </w:rPr>
      </w:pPr>
      <w:r>
        <w:rPr>
          <w:szCs w:val="28"/>
        </w:rPr>
        <w:t xml:space="preserve">1)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рамках правильно организованного управленческого учета возможно проведение следующих мероприятий: </w:t>
      </w:r>
    </w:p>
    <w:p w:rsidR="00BC288A" w:rsidRDefault="00BC288A">
      <w:pPr>
        <w:rPr>
          <w:szCs w:val="28"/>
        </w:rPr>
      </w:pPr>
      <w:r>
        <w:rPr>
          <w:szCs w:val="28"/>
        </w:rPr>
        <w:t>- сегментирование поставщиков. К критериям сегментирования</w:t>
      </w:r>
      <w:r w:rsidR="00F76C8E">
        <w:rPr>
          <w:szCs w:val="28"/>
        </w:rPr>
        <w:t>, рекомендуемым для исследуемого предприятия,</w:t>
      </w:r>
      <w:r>
        <w:rPr>
          <w:szCs w:val="28"/>
        </w:rPr>
        <w:t xml:space="preserve"> можно отнести:</w:t>
      </w:r>
    </w:p>
    <w:tbl>
      <w:tblPr>
        <w:tblStyle w:val="a7"/>
        <w:tblW w:w="9648" w:type="dxa"/>
        <w:tblLook w:val="04A0" w:firstRow="1" w:lastRow="0" w:firstColumn="1" w:lastColumn="0" w:noHBand="0" w:noVBand="1"/>
      </w:tblPr>
      <w:tblGrid>
        <w:gridCol w:w="2088"/>
        <w:gridCol w:w="7560"/>
      </w:tblGrid>
      <w:tr w:rsidR="00BC288A" w:rsidRPr="007F15A2" w:rsidTr="00BC288A">
        <w:tc>
          <w:tcPr>
            <w:tcW w:w="2088" w:type="dxa"/>
          </w:tcPr>
          <w:p w:rsidR="00BC288A" w:rsidRPr="007F15A2" w:rsidRDefault="00BC288A" w:rsidP="00BC288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Критерий </w:t>
            </w:r>
          </w:p>
        </w:tc>
        <w:tc>
          <w:tcPr>
            <w:tcW w:w="7560" w:type="dxa"/>
          </w:tcPr>
          <w:p w:rsidR="00BC288A" w:rsidRPr="007F15A2" w:rsidRDefault="00BC288A" w:rsidP="00BC288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>Возможное значение</w:t>
            </w:r>
          </w:p>
        </w:tc>
      </w:tr>
      <w:tr w:rsidR="00BC288A" w:rsidRPr="007F15A2" w:rsidTr="00BC288A">
        <w:tc>
          <w:tcPr>
            <w:tcW w:w="2088" w:type="dxa"/>
          </w:tcPr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>Цена сырья и материалов</w:t>
            </w:r>
          </w:p>
        </w:tc>
        <w:tc>
          <w:tcPr>
            <w:tcW w:w="7560" w:type="dxa"/>
          </w:tcPr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1 по цене завода изготовителя с предоставлением скидок за оптовую закупку,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2 ниже среднерыночных цен,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3 ниже среднерыночных цен,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4 выше цены завода-изготовителя,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>5 слишком завышены и не удовлетворяют потребителей.</w:t>
            </w:r>
          </w:p>
        </w:tc>
      </w:tr>
      <w:tr w:rsidR="00BC288A" w:rsidRPr="007F15A2" w:rsidTr="00BC288A">
        <w:tc>
          <w:tcPr>
            <w:tcW w:w="2088" w:type="dxa"/>
          </w:tcPr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>Условия оплаты</w:t>
            </w:r>
          </w:p>
        </w:tc>
        <w:tc>
          <w:tcPr>
            <w:tcW w:w="7560" w:type="dxa"/>
          </w:tcPr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1 отсрочка платежа свыше 30 банковских дней,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2 взаимозачет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3 либо отсрочка платежа от 3-х до 30 банковских дней,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4 50% -предоплата, 50% -отсрочка платежа,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>5 коммерческий кредит до 6 месяцев 6 предоплата</w:t>
            </w:r>
          </w:p>
        </w:tc>
      </w:tr>
      <w:tr w:rsidR="00BC288A" w:rsidRPr="007F15A2" w:rsidTr="00BC288A">
        <w:tc>
          <w:tcPr>
            <w:tcW w:w="2088" w:type="dxa"/>
          </w:tcPr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>Удаленность поставщика от ООО «Гай-комплект»</w:t>
            </w:r>
          </w:p>
        </w:tc>
        <w:tc>
          <w:tcPr>
            <w:tcW w:w="7560" w:type="dxa"/>
          </w:tcPr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1 Центральный регион,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2 Поволжье,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3 СНГ, дальнейшее зарубежье,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4 Урал,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>5 Сибирь.</w:t>
            </w:r>
          </w:p>
        </w:tc>
      </w:tr>
      <w:tr w:rsidR="00BC288A" w:rsidRPr="007F15A2" w:rsidTr="00BC288A">
        <w:tc>
          <w:tcPr>
            <w:tcW w:w="2088" w:type="dxa"/>
          </w:tcPr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>Предлагаемый ассортимент</w:t>
            </w:r>
          </w:p>
        </w:tc>
        <w:tc>
          <w:tcPr>
            <w:tcW w:w="7560" w:type="dxa"/>
          </w:tcPr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1 очень широкий, присутствуют все группы и подгруппы сырья и материалов, каждая подгруппа имеет несколько видов и </w:t>
            </w:r>
            <w:r w:rsidRPr="007F15A2">
              <w:rPr>
                <w:sz w:val="24"/>
                <w:szCs w:val="24"/>
              </w:rPr>
              <w:lastRenderedPageBreak/>
              <w:t xml:space="preserve">наименований. Ассортимент устойчив, присутствуют новые виды и наименования сырья и материалов,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2 широкий, присутствуют все группы и подгруппы материалов. Ассортимент устойчив, присутствуют новые виды и наименования сырья и материалов,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3 возможность приобретения дефицитных (уникальных) товаров, ассортимент устойчив,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>4 возможность приобретения дефицитных (уникальных) товаров, ассортимент не устойчив,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5 недостаточно широкий, продажа сопутствующих материалов ограничена. Присутствие новых материалов незначительно, ассортимент недостаточно устойчив,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6 узкий, присутствуют не все группы материалов, ассортимент неустойчив,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>7 очень узкий, присутствуют ограниченное число материалов, ассортимент неустойчив.</w:t>
            </w:r>
          </w:p>
        </w:tc>
      </w:tr>
      <w:tr w:rsidR="00BC288A" w:rsidRPr="007F15A2" w:rsidTr="00BC288A">
        <w:tc>
          <w:tcPr>
            <w:tcW w:w="2088" w:type="dxa"/>
          </w:tcPr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lastRenderedPageBreak/>
              <w:t>Длительность работы с поставщиков</w:t>
            </w:r>
          </w:p>
        </w:tc>
        <w:tc>
          <w:tcPr>
            <w:tcW w:w="7560" w:type="dxa"/>
          </w:tcPr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1 постоянная взаимная работа свыше 5 лет,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2 непрерывное сотрудничество свыше 2 лет,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3 наличие постоянных отношений до 2-х лет,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4 непостоянное сотрудничество по мере необходимости,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>5 осуществление единичных поставок в связи со срочной производственной необходимостью.</w:t>
            </w:r>
          </w:p>
        </w:tc>
      </w:tr>
      <w:tr w:rsidR="00BC288A" w:rsidRPr="007F15A2" w:rsidTr="00BC288A">
        <w:tc>
          <w:tcPr>
            <w:tcW w:w="2088" w:type="dxa"/>
          </w:tcPr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>Финансовое состояние поставщика</w:t>
            </w:r>
          </w:p>
        </w:tc>
        <w:tc>
          <w:tcPr>
            <w:tcW w:w="7560" w:type="dxa"/>
          </w:tcPr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1 функционирует стабильно на протяжении 5 лет, не имеет больших кредиторских задолженностей,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2 функционирует стабильно на протяжении 2 лет, тенденций к кризису не наблюдается,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3 имеет задолженности, дальнейший рост которых может привести к кризисному финансовому состоянию,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4 близко к ликвидации,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>5 находится на грани банкротства.</w:t>
            </w:r>
          </w:p>
        </w:tc>
      </w:tr>
      <w:tr w:rsidR="00BC288A" w:rsidRPr="007F15A2" w:rsidTr="00BC288A">
        <w:tc>
          <w:tcPr>
            <w:tcW w:w="2088" w:type="dxa"/>
          </w:tcPr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транспортировки</w:t>
            </w:r>
          </w:p>
        </w:tc>
        <w:tc>
          <w:tcPr>
            <w:tcW w:w="7560" w:type="dxa"/>
          </w:tcPr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1 доставка производится автотранспортом заказчика, </w:t>
            </w:r>
          </w:p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2 доставка производится автотранспортом поставщика, </w:t>
            </w:r>
          </w:p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3 доставка производится железнодорожным транспортом поставщика,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>4 доставка производится железнодорожным транспортом заказчика.</w:t>
            </w:r>
          </w:p>
        </w:tc>
      </w:tr>
      <w:tr w:rsidR="00BC288A" w:rsidRPr="007F15A2" w:rsidTr="00BC288A">
        <w:tc>
          <w:tcPr>
            <w:tcW w:w="2088" w:type="dxa"/>
          </w:tcPr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внеплановой поставки</w:t>
            </w:r>
          </w:p>
        </w:tc>
        <w:tc>
          <w:tcPr>
            <w:tcW w:w="7560" w:type="dxa"/>
          </w:tcPr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1 выполнение внеплановых поставок на 100%, </w:t>
            </w:r>
          </w:p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2 возможность существует, но не всегда, </w:t>
            </w:r>
          </w:p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3 в зависимости от цены материала, </w:t>
            </w:r>
          </w:p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4 в зависимости от вида материала и наличия его на складе, </w:t>
            </w:r>
          </w:p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Pr="007F15A2">
              <w:rPr>
                <w:sz w:val="24"/>
                <w:szCs w:val="24"/>
              </w:rPr>
              <w:t xml:space="preserve">единичные случаи выполнения поставок вне плана,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>6 отсутствует</w:t>
            </w:r>
          </w:p>
        </w:tc>
      </w:tr>
      <w:tr w:rsidR="00BC288A" w:rsidRPr="007F15A2" w:rsidTr="00BC288A">
        <w:tc>
          <w:tcPr>
            <w:tcW w:w="2088" w:type="dxa"/>
          </w:tcPr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выполнение договорных обязательств</w:t>
            </w:r>
          </w:p>
        </w:tc>
        <w:tc>
          <w:tcPr>
            <w:tcW w:w="7560" w:type="dxa"/>
          </w:tcPr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1 100% выполнение условий договора, </w:t>
            </w:r>
          </w:p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2 встречаются единичные случаи задержки в графиках поставок, </w:t>
            </w:r>
          </w:p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3 частые случаи несвоевременного и не в полном объеме выполнения заказа, </w:t>
            </w:r>
          </w:p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4 постоянные нарушения графиков поставок,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>5 невыполнение договорных обязательств по поставке материалов, которое приводит к срыву технологического процесса.</w:t>
            </w:r>
          </w:p>
        </w:tc>
      </w:tr>
      <w:tr w:rsidR="00BC288A" w:rsidRPr="007F15A2" w:rsidTr="00BC288A">
        <w:tc>
          <w:tcPr>
            <w:tcW w:w="2088" w:type="dxa"/>
          </w:tcPr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системы качества поставщика</w:t>
            </w:r>
          </w:p>
        </w:tc>
        <w:tc>
          <w:tcPr>
            <w:tcW w:w="7560" w:type="dxa"/>
          </w:tcPr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1 наличие сертифицированной системы качества, </w:t>
            </w:r>
          </w:p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2 наличие несертифицированной системы качества, с определением срока сертификации до 3-х лет, </w:t>
            </w:r>
          </w:p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3 наличие несертифицированной системы качества, с определением срока сертификации от 3-х лет до 5-ти лет, </w:t>
            </w:r>
          </w:p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lastRenderedPageBreak/>
              <w:t xml:space="preserve">4 наличие несертифицированной системы качества, с определением срока сертификации свыше 5-ти лет,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>5 отсутствие системы качества (отказ от сертификации).</w:t>
            </w:r>
          </w:p>
        </w:tc>
      </w:tr>
      <w:tr w:rsidR="00BC288A" w:rsidRPr="007F15A2" w:rsidTr="00BC288A">
        <w:tc>
          <w:tcPr>
            <w:tcW w:w="2088" w:type="dxa"/>
          </w:tcPr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Качество поставляемой продукции</w:t>
            </w:r>
          </w:p>
        </w:tc>
        <w:tc>
          <w:tcPr>
            <w:tcW w:w="7560" w:type="dxa"/>
          </w:tcPr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1 отсутствие несоответствий по качеству, </w:t>
            </w:r>
          </w:p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2 единичный возврат несоответствующих сырья и материалов поставщику, </w:t>
            </w:r>
          </w:p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3 несоответствия по качеству не наблюдается, однако присутствуют несоответствия по маркировке, упаковке, </w:t>
            </w:r>
          </w:p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4 наличие несоответствий по качеству сырья и материалов, дальнейшее использование на объектах по согласованию, </w:t>
            </w:r>
          </w:p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5 более одного возврата несоответствующих сырья и материалов поставщику,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>6 полное несоответствие требованиям по качеству.</w:t>
            </w:r>
          </w:p>
        </w:tc>
      </w:tr>
      <w:tr w:rsidR="00BC288A" w:rsidRPr="007F15A2" w:rsidTr="00BC288A">
        <w:tc>
          <w:tcPr>
            <w:tcW w:w="2088" w:type="dxa"/>
          </w:tcPr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Оперативность реакции на претензии и эффективность принимаемых мер</w:t>
            </w:r>
          </w:p>
        </w:tc>
        <w:tc>
          <w:tcPr>
            <w:tcW w:w="7560" w:type="dxa"/>
          </w:tcPr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1 незамедлительная реакция на претензии и принимаемые меры эффективны, </w:t>
            </w:r>
          </w:p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2 принимаются меры, но они </w:t>
            </w:r>
            <w:proofErr w:type="gramStart"/>
            <w:r w:rsidRPr="007F15A2">
              <w:rPr>
                <w:sz w:val="24"/>
                <w:szCs w:val="24"/>
              </w:rPr>
              <w:t>не достаточно</w:t>
            </w:r>
            <w:proofErr w:type="gramEnd"/>
            <w:r w:rsidRPr="007F15A2">
              <w:rPr>
                <w:sz w:val="24"/>
                <w:szCs w:val="24"/>
              </w:rPr>
              <w:t xml:space="preserve"> оперативны,  </w:t>
            </w:r>
          </w:p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3 запоздалая реакция на претензии, что не влияет на эффективность принимаемых мер, </w:t>
            </w:r>
          </w:p>
          <w:p w:rsidR="00BC288A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 xml:space="preserve">4 меры принимаются долгое время и не эффективны, </w:t>
            </w:r>
          </w:p>
          <w:p w:rsidR="00BC288A" w:rsidRPr="007F15A2" w:rsidRDefault="00BC288A" w:rsidP="00BC288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15A2">
              <w:rPr>
                <w:sz w:val="24"/>
                <w:szCs w:val="24"/>
              </w:rPr>
              <w:t>5 реакция на претензии отсутствует.</w:t>
            </w:r>
          </w:p>
        </w:tc>
      </w:tr>
    </w:tbl>
    <w:p w:rsidR="00BC288A" w:rsidRDefault="00BC288A"/>
    <w:p w:rsidR="00BC288A" w:rsidRDefault="00BC288A">
      <w:r>
        <w:t xml:space="preserve">- учет динамики рынков, спроса, потребности на ООО «Гай-комплект» осложнен отсутствием аналитиков в отделе снабжения и сбыта, </w:t>
      </w:r>
      <w:r w:rsidR="00DC42A2">
        <w:t>малым масштабом организации (до 100 чел.), отсутствием источников достоверной информации о рынке;</w:t>
      </w:r>
    </w:p>
    <w:p w:rsidR="00DC42A2" w:rsidRDefault="00DC42A2">
      <w:r>
        <w:t xml:space="preserve">- полноценная </w:t>
      </w:r>
      <w:proofErr w:type="spellStart"/>
      <w:r>
        <w:t>кастомизация</w:t>
      </w:r>
      <w:proofErr w:type="spellEnd"/>
      <w:r>
        <w:t xml:space="preserve"> продукции на предприятии проводится в части механизмов управленческого учета ценообразования и учета себестоимости;</w:t>
      </w:r>
    </w:p>
    <w:p w:rsidR="00DC42A2" w:rsidRDefault="00DC42A2">
      <w:r>
        <w:t>- процессы прогнозирования и планирования в организации также находятся в «зачаточном» состоянии.</w:t>
      </w:r>
      <w:r w:rsidR="006F2D0E">
        <w:t xml:space="preserve"> В условиях изменяющихся внешних факторов и </w:t>
      </w:r>
      <w:proofErr w:type="spellStart"/>
      <w:r w:rsidR="006F2D0E">
        <w:t>санкционного</w:t>
      </w:r>
      <w:proofErr w:type="spellEnd"/>
      <w:r w:rsidR="006F2D0E">
        <w:t xml:space="preserve"> давления планирование и прогнозирование на длительных срок проводить фактически нереально.</w:t>
      </w:r>
    </w:p>
    <w:p w:rsidR="00DC42A2" w:rsidRDefault="00DC42A2">
      <w:r>
        <w:t xml:space="preserve">Сложность внедрения данных инструментов, а также риски их внедрения обусловлены следующими факторами: </w:t>
      </w:r>
    </w:p>
    <w:p w:rsidR="00DC42A2" w:rsidRDefault="00DC42A2">
      <w:r>
        <w:t>- недостоверная или устаревшая информация о поставщиках;</w:t>
      </w:r>
    </w:p>
    <w:p w:rsidR="00DC42A2" w:rsidRDefault="00DC42A2">
      <w:r>
        <w:t xml:space="preserve">- </w:t>
      </w:r>
      <w:r w:rsidR="00F76C8E">
        <w:t xml:space="preserve">непредвиденные </w:t>
      </w:r>
      <w:r w:rsidR="006F2D0E">
        <w:t>обстоятельства</w:t>
      </w:r>
      <w:r w:rsidR="00F76C8E">
        <w:t xml:space="preserve"> у поставщик</w:t>
      </w:r>
      <w:r w:rsidR="006F2D0E">
        <w:t>ов</w:t>
      </w:r>
      <w:r w:rsidR="00F76C8E">
        <w:t>;</w:t>
      </w:r>
    </w:p>
    <w:p w:rsidR="00F76C8E" w:rsidRDefault="00F76C8E">
      <w:r>
        <w:t xml:space="preserve">- недобросовестное отношение поставщика к своим покупателям; </w:t>
      </w:r>
    </w:p>
    <w:p w:rsidR="00F76C8E" w:rsidRDefault="00F76C8E">
      <w:r>
        <w:t>- скачок цен на сырье или материалы;</w:t>
      </w:r>
    </w:p>
    <w:p w:rsidR="00F76C8E" w:rsidRDefault="00F76C8E">
      <w:r>
        <w:lastRenderedPageBreak/>
        <w:t xml:space="preserve">- пандемии, конфликты, санкции; </w:t>
      </w:r>
    </w:p>
    <w:p w:rsidR="00F76C8E" w:rsidRDefault="00F76C8E">
      <w:r>
        <w:t>- форс</w:t>
      </w:r>
      <w:r w:rsidR="006F2D0E">
        <w:t>-</w:t>
      </w:r>
      <w:r>
        <w:t xml:space="preserve">мажорные обстоятельства у поставщика; </w:t>
      </w:r>
    </w:p>
    <w:p w:rsidR="00F76C8E" w:rsidRDefault="00F76C8E">
      <w:r>
        <w:t xml:space="preserve">- нарушение условий транспортировки. </w:t>
      </w:r>
    </w:p>
    <w:p w:rsidR="00F76C8E" w:rsidRDefault="00F76C8E"/>
    <w:p w:rsidR="000E3765" w:rsidRDefault="000E3765">
      <w:pPr>
        <w:widowControl/>
        <w:spacing w:after="160" w:line="259" w:lineRule="auto"/>
        <w:ind w:firstLine="0"/>
        <w:jc w:val="left"/>
      </w:pPr>
      <w:r>
        <w:br w:type="page"/>
      </w:r>
    </w:p>
    <w:p w:rsidR="002431A0" w:rsidRPr="00F52337" w:rsidRDefault="002431A0">
      <w:r>
        <w:lastRenderedPageBreak/>
        <w:t>2. Проведите анализ одного из поставщиков вашей компании, используя приведенные в курсе критерии оценки</w:t>
      </w:r>
      <w:r w:rsidR="00D80596">
        <w:t xml:space="preserve"> (как расчетные, так и экспертные).</w:t>
      </w:r>
    </w:p>
    <w:p w:rsidR="000E3765" w:rsidRDefault="000E3765">
      <w:pPr>
        <w:rPr>
          <w:szCs w:val="28"/>
        </w:rPr>
      </w:pPr>
      <w:r>
        <w:t>Проведем</w:t>
      </w:r>
      <w:r w:rsidRPr="000E3765">
        <w:t xml:space="preserve"> оценк</w:t>
      </w:r>
      <w:r>
        <w:t>у</w:t>
      </w:r>
      <w:r w:rsidRPr="000E3765">
        <w:t xml:space="preserve"> поставщика</w:t>
      </w:r>
      <w:r w:rsidR="006F2D0E">
        <w:t xml:space="preserve"> полиэтилена и полипропилена на</w:t>
      </w:r>
      <w:r w:rsidRPr="000E3765">
        <w:t xml:space="preserve"> О</w:t>
      </w:r>
      <w:r>
        <w:t>О</w:t>
      </w:r>
      <w:r w:rsidRPr="000E3765">
        <w:t>О «</w:t>
      </w:r>
      <w:r>
        <w:t>Гай комплект</w:t>
      </w:r>
      <w:r w:rsidRPr="000E3765">
        <w:t>»</w:t>
      </w:r>
      <w:r w:rsidR="006F2D0E">
        <w:t xml:space="preserve"> - ООО «Полимерные ресурсы»</w:t>
      </w:r>
      <w:r w:rsidRPr="000E3765">
        <w:t xml:space="preserve">. </w:t>
      </w:r>
      <w:r w:rsidR="006F2D0E" w:rsidRPr="006F2D0E">
        <w:rPr>
          <w:szCs w:val="28"/>
        </w:rPr>
        <w:t xml:space="preserve">Компания «Полимерные Ресурсы» занимается переработкой полимерного сырья. На сегодняшний день компанией реализуется множество проектов, в основе которых лежит развитие технологий производства полимерного сырья. Контроль качества - одна из наиболее сильных сторон компании: используемые материалы, технологии производства гранулы отвечают требованиям применимых европейских норм. Главной целью является </w:t>
      </w:r>
      <w:proofErr w:type="spellStart"/>
      <w:r w:rsidR="006F2D0E" w:rsidRPr="006F2D0E">
        <w:rPr>
          <w:szCs w:val="28"/>
        </w:rPr>
        <w:t>экологичность</w:t>
      </w:r>
      <w:proofErr w:type="spellEnd"/>
      <w:r w:rsidR="006F2D0E" w:rsidRPr="006F2D0E">
        <w:rPr>
          <w:szCs w:val="28"/>
        </w:rPr>
        <w:t xml:space="preserve"> при выполнении работ. Всё это стимулирует компании к увеличению мощности и развития производства.</w:t>
      </w:r>
    </w:p>
    <w:p w:rsidR="00CD7052" w:rsidRDefault="00CD7052">
      <w:pPr>
        <w:rPr>
          <w:szCs w:val="28"/>
        </w:rPr>
      </w:pPr>
      <w:r>
        <w:rPr>
          <w:szCs w:val="28"/>
        </w:rPr>
        <w:t>Данные для расчета взяты за 2021 год.</w:t>
      </w:r>
    </w:p>
    <w:p w:rsidR="00CD7052" w:rsidRDefault="00CD7052" w:rsidP="00CD7052">
      <w:pPr>
        <w:jc w:val="center"/>
      </w:pPr>
      <w:r>
        <w:rPr>
          <w:szCs w:val="28"/>
        </w:rPr>
        <w:t>Расчетные критерии</w:t>
      </w:r>
    </w:p>
    <w:tbl>
      <w:tblPr>
        <w:tblStyle w:val="a7"/>
        <w:tblW w:w="9874" w:type="dxa"/>
        <w:tblLook w:val="04A0" w:firstRow="1" w:lastRow="0" w:firstColumn="1" w:lastColumn="0" w:noHBand="0" w:noVBand="1"/>
      </w:tblPr>
      <w:tblGrid>
        <w:gridCol w:w="2235"/>
        <w:gridCol w:w="1552"/>
        <w:gridCol w:w="3394"/>
        <w:gridCol w:w="2693"/>
      </w:tblGrid>
      <w:tr w:rsidR="006F2D0E" w:rsidRPr="00CD7052" w:rsidTr="00CD7052">
        <w:tc>
          <w:tcPr>
            <w:tcW w:w="2235" w:type="dxa"/>
          </w:tcPr>
          <w:p w:rsidR="006F2D0E" w:rsidRPr="00CD7052" w:rsidRDefault="00B66386" w:rsidP="00CD705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Критерий</w:t>
            </w:r>
          </w:p>
        </w:tc>
        <w:tc>
          <w:tcPr>
            <w:tcW w:w="1552" w:type="dxa"/>
          </w:tcPr>
          <w:p w:rsidR="006F2D0E" w:rsidRPr="00CD7052" w:rsidRDefault="00B66386" w:rsidP="00CD705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Обозначение</w:t>
            </w:r>
          </w:p>
        </w:tc>
        <w:tc>
          <w:tcPr>
            <w:tcW w:w="3394" w:type="dxa"/>
          </w:tcPr>
          <w:p w:rsidR="006F2D0E" w:rsidRPr="00CD7052" w:rsidRDefault="00B66386" w:rsidP="00CD705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Способ расчета</w:t>
            </w:r>
          </w:p>
        </w:tc>
        <w:tc>
          <w:tcPr>
            <w:tcW w:w="2693" w:type="dxa"/>
          </w:tcPr>
          <w:p w:rsidR="006F2D0E" w:rsidRPr="00CD7052" w:rsidRDefault="00B66386" w:rsidP="00CD705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Значение</w:t>
            </w:r>
          </w:p>
        </w:tc>
      </w:tr>
      <w:tr w:rsidR="006F2D0E" w:rsidRPr="00CD7052" w:rsidTr="00CD7052">
        <w:tc>
          <w:tcPr>
            <w:tcW w:w="2235" w:type="dxa"/>
          </w:tcPr>
          <w:p w:rsidR="006F2D0E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Доходность поставщика маржинальная</w:t>
            </w:r>
          </w:p>
        </w:tc>
        <w:tc>
          <w:tcPr>
            <w:tcW w:w="1552" w:type="dxa"/>
          </w:tcPr>
          <w:p w:rsidR="006F2D0E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D7052">
              <w:rPr>
                <w:sz w:val="24"/>
                <w:szCs w:val="24"/>
              </w:rPr>
              <w:t>Дм</w:t>
            </w:r>
            <w:proofErr w:type="spellEnd"/>
          </w:p>
        </w:tc>
        <w:tc>
          <w:tcPr>
            <w:tcW w:w="3394" w:type="dxa"/>
          </w:tcPr>
          <w:p w:rsidR="006F2D0E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(Стоимость продажи - себестоимость) * объем продаж бренда</w:t>
            </w:r>
          </w:p>
        </w:tc>
        <w:tc>
          <w:tcPr>
            <w:tcW w:w="2693" w:type="dxa"/>
          </w:tcPr>
          <w:p w:rsidR="00CD7052" w:rsidRPr="00CD7052" w:rsidRDefault="008B63B5" w:rsidP="008B63B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5,04 млн. руб. </w:t>
            </w:r>
          </w:p>
        </w:tc>
      </w:tr>
      <w:tr w:rsidR="006F2D0E" w:rsidRPr="00CD7052" w:rsidTr="00CD7052">
        <w:tc>
          <w:tcPr>
            <w:tcW w:w="2235" w:type="dxa"/>
          </w:tcPr>
          <w:p w:rsidR="006F2D0E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Размер пени за несвоевременную оплату</w:t>
            </w:r>
          </w:p>
        </w:tc>
        <w:tc>
          <w:tcPr>
            <w:tcW w:w="1552" w:type="dxa"/>
          </w:tcPr>
          <w:p w:rsidR="006F2D0E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D7052">
              <w:rPr>
                <w:sz w:val="24"/>
                <w:szCs w:val="24"/>
              </w:rPr>
              <w:t>Ппр</w:t>
            </w:r>
            <w:proofErr w:type="spellEnd"/>
          </w:p>
        </w:tc>
        <w:tc>
          <w:tcPr>
            <w:tcW w:w="3394" w:type="dxa"/>
          </w:tcPr>
          <w:p w:rsidR="006F2D0E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Процент от стоимости просроченного платежа * кол-во дней просрочки</w:t>
            </w:r>
          </w:p>
        </w:tc>
        <w:tc>
          <w:tcPr>
            <w:tcW w:w="2693" w:type="dxa"/>
          </w:tcPr>
          <w:p w:rsidR="006F2D0E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 xml:space="preserve">20% * 30 = 6 </w:t>
            </w:r>
          </w:p>
        </w:tc>
      </w:tr>
      <w:tr w:rsidR="006F2D0E" w:rsidRPr="00CD7052" w:rsidTr="00CD7052">
        <w:tc>
          <w:tcPr>
            <w:tcW w:w="2235" w:type="dxa"/>
          </w:tcPr>
          <w:p w:rsidR="006F2D0E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Соответствие поставок по ассортименту</w:t>
            </w:r>
          </w:p>
        </w:tc>
        <w:tc>
          <w:tcPr>
            <w:tcW w:w="1552" w:type="dxa"/>
          </w:tcPr>
          <w:p w:rsidR="006F2D0E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D7052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3394" w:type="dxa"/>
          </w:tcPr>
          <w:p w:rsidR="006F2D0E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Возможно вычислять по каждому заказу или брать среднее с учетом потребности в конкретных SKU</w:t>
            </w:r>
          </w:p>
        </w:tc>
        <w:tc>
          <w:tcPr>
            <w:tcW w:w="2693" w:type="dxa"/>
          </w:tcPr>
          <w:p w:rsidR="006F2D0E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100%</w:t>
            </w:r>
            <w:r w:rsidR="00BF38A3">
              <w:rPr>
                <w:sz w:val="24"/>
                <w:szCs w:val="24"/>
              </w:rPr>
              <w:t xml:space="preserve"> или 1</w:t>
            </w:r>
          </w:p>
        </w:tc>
      </w:tr>
      <w:tr w:rsidR="006F2D0E" w:rsidRPr="00CD7052" w:rsidTr="00CD7052">
        <w:tc>
          <w:tcPr>
            <w:tcW w:w="2235" w:type="dxa"/>
          </w:tcPr>
          <w:p w:rsidR="006F2D0E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- по количеству</w:t>
            </w:r>
          </w:p>
        </w:tc>
        <w:tc>
          <w:tcPr>
            <w:tcW w:w="1552" w:type="dxa"/>
          </w:tcPr>
          <w:p w:rsidR="006F2D0E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Скол</w:t>
            </w:r>
          </w:p>
        </w:tc>
        <w:tc>
          <w:tcPr>
            <w:tcW w:w="3394" w:type="dxa"/>
          </w:tcPr>
          <w:p w:rsidR="006F2D0E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Возможно вычислять по каждому заказу или брать среднее с учетом потребности в конкретных SKU</w:t>
            </w:r>
          </w:p>
        </w:tc>
        <w:tc>
          <w:tcPr>
            <w:tcW w:w="2693" w:type="dxa"/>
          </w:tcPr>
          <w:p w:rsidR="006F2D0E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100%</w:t>
            </w:r>
            <w:r w:rsidR="00BF38A3">
              <w:rPr>
                <w:sz w:val="24"/>
                <w:szCs w:val="24"/>
              </w:rPr>
              <w:t xml:space="preserve"> или 1</w:t>
            </w:r>
          </w:p>
        </w:tc>
      </w:tr>
      <w:tr w:rsidR="00B66386" w:rsidRPr="00CD7052" w:rsidTr="00CD7052">
        <w:tc>
          <w:tcPr>
            <w:tcW w:w="2235" w:type="dxa"/>
          </w:tcPr>
          <w:p w:rsidR="00B66386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- по срокам поставки</w:t>
            </w:r>
          </w:p>
        </w:tc>
        <w:tc>
          <w:tcPr>
            <w:tcW w:w="1552" w:type="dxa"/>
          </w:tcPr>
          <w:p w:rsidR="00B66386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D7052">
              <w:rPr>
                <w:sz w:val="24"/>
                <w:szCs w:val="24"/>
              </w:rPr>
              <w:t>Сср</w:t>
            </w:r>
            <w:proofErr w:type="spellEnd"/>
          </w:p>
        </w:tc>
        <w:tc>
          <w:tcPr>
            <w:tcW w:w="3394" w:type="dxa"/>
          </w:tcPr>
          <w:p w:rsidR="00B66386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Средний срок задержки отгрузки в днях, умноженный на стоимость закупленного товара</w:t>
            </w:r>
          </w:p>
        </w:tc>
        <w:tc>
          <w:tcPr>
            <w:tcW w:w="2693" w:type="dxa"/>
          </w:tcPr>
          <w:p w:rsidR="00B66386" w:rsidRPr="00CD7052" w:rsidRDefault="00BF38A3" w:rsidP="00BF38A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6386" w:rsidRPr="00CD7052">
              <w:rPr>
                <w:sz w:val="24"/>
                <w:szCs w:val="24"/>
              </w:rPr>
              <w:t xml:space="preserve"> * </w:t>
            </w:r>
            <w:r>
              <w:rPr>
                <w:sz w:val="24"/>
                <w:szCs w:val="24"/>
              </w:rPr>
              <w:t>0,8</w:t>
            </w:r>
            <w:r w:rsidR="00B66386" w:rsidRPr="00CD7052">
              <w:rPr>
                <w:sz w:val="24"/>
                <w:szCs w:val="24"/>
              </w:rPr>
              <w:t xml:space="preserve"> млн. руб. = </w:t>
            </w:r>
            <w:r>
              <w:rPr>
                <w:sz w:val="24"/>
                <w:szCs w:val="24"/>
              </w:rPr>
              <w:t>0,8</w:t>
            </w:r>
            <w:r w:rsidR="00B66386" w:rsidRPr="00CD7052">
              <w:rPr>
                <w:sz w:val="24"/>
                <w:szCs w:val="24"/>
              </w:rPr>
              <w:t xml:space="preserve"> млн. руб.</w:t>
            </w:r>
          </w:p>
        </w:tc>
      </w:tr>
      <w:tr w:rsidR="00B66386" w:rsidRPr="00CD7052" w:rsidTr="00CD7052">
        <w:tc>
          <w:tcPr>
            <w:tcW w:w="2235" w:type="dxa"/>
          </w:tcPr>
          <w:p w:rsidR="00B66386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Стоимость недополученной отсрочки платежа (срок поставки на буферный склад)</w:t>
            </w:r>
          </w:p>
        </w:tc>
        <w:tc>
          <w:tcPr>
            <w:tcW w:w="1552" w:type="dxa"/>
          </w:tcPr>
          <w:p w:rsidR="00B66386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D7052">
              <w:rPr>
                <w:sz w:val="24"/>
                <w:szCs w:val="24"/>
              </w:rPr>
              <w:t>Сбуф</w:t>
            </w:r>
            <w:proofErr w:type="spellEnd"/>
          </w:p>
        </w:tc>
        <w:tc>
          <w:tcPr>
            <w:tcW w:w="3394" w:type="dxa"/>
          </w:tcPr>
          <w:p w:rsidR="00B66386" w:rsidRPr="00CD7052" w:rsidRDefault="00B66386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 xml:space="preserve">Средний срок поставки в днях, умноженный на «стоимость капитала» закупленного товара, плюс транспортные затраты Стоимость капитала закупленного товара учитывается, если КЗ </w:t>
            </w:r>
            <w:r w:rsidRPr="00CD7052">
              <w:rPr>
                <w:sz w:val="24"/>
                <w:szCs w:val="24"/>
              </w:rPr>
              <w:lastRenderedPageBreak/>
              <w:t>отсчитывается с даты отгрузки поставщика</w:t>
            </w:r>
          </w:p>
        </w:tc>
        <w:tc>
          <w:tcPr>
            <w:tcW w:w="2693" w:type="dxa"/>
          </w:tcPr>
          <w:p w:rsidR="00B66386" w:rsidRPr="00CD7052" w:rsidRDefault="00CD7052" w:rsidP="008B63B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lastRenderedPageBreak/>
              <w:t>не рассчитывается, так как срок кредиторск</w:t>
            </w:r>
            <w:r w:rsidR="008B63B5">
              <w:rPr>
                <w:sz w:val="24"/>
                <w:szCs w:val="24"/>
              </w:rPr>
              <w:t>ой</w:t>
            </w:r>
            <w:r w:rsidRPr="00CD7052">
              <w:rPr>
                <w:sz w:val="24"/>
                <w:szCs w:val="24"/>
              </w:rPr>
              <w:t xml:space="preserve"> задолженност</w:t>
            </w:r>
            <w:r w:rsidR="008B63B5">
              <w:rPr>
                <w:sz w:val="24"/>
                <w:szCs w:val="24"/>
              </w:rPr>
              <w:t>и</w:t>
            </w:r>
            <w:r w:rsidRPr="00CD7052">
              <w:rPr>
                <w:sz w:val="24"/>
                <w:szCs w:val="24"/>
              </w:rPr>
              <w:t xml:space="preserve"> по условиям договора считается с момента получения товара и подписания накладной</w:t>
            </w:r>
          </w:p>
        </w:tc>
      </w:tr>
      <w:tr w:rsidR="006F2D0E" w:rsidRPr="00CD7052" w:rsidTr="00CD7052">
        <w:tc>
          <w:tcPr>
            <w:tcW w:w="2235" w:type="dxa"/>
          </w:tcPr>
          <w:p w:rsidR="006F2D0E" w:rsidRPr="00CD7052" w:rsidRDefault="00CD7052" w:rsidP="00CD70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Стоимость отсрочки платежа, потраченной на доставку (срок доставки с буферн</w:t>
            </w:r>
            <w:r w:rsidRPr="00CD7052">
              <w:rPr>
                <w:sz w:val="24"/>
                <w:szCs w:val="24"/>
              </w:rPr>
              <w:t xml:space="preserve">ого склада до склада компании) </w:t>
            </w:r>
          </w:p>
        </w:tc>
        <w:tc>
          <w:tcPr>
            <w:tcW w:w="1552" w:type="dxa"/>
          </w:tcPr>
          <w:p w:rsidR="006F2D0E" w:rsidRPr="00CD7052" w:rsidRDefault="00CD7052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D7052">
              <w:rPr>
                <w:sz w:val="24"/>
                <w:szCs w:val="24"/>
              </w:rPr>
              <w:t>Сдст</w:t>
            </w:r>
            <w:proofErr w:type="spellEnd"/>
          </w:p>
        </w:tc>
        <w:tc>
          <w:tcPr>
            <w:tcW w:w="3394" w:type="dxa"/>
          </w:tcPr>
          <w:p w:rsidR="006F2D0E" w:rsidRPr="00CD7052" w:rsidRDefault="00CD7052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Средний срок поставки в днях, умноженный на «стоимость капитала» закупленного товара + транспортные затраты</w:t>
            </w:r>
          </w:p>
        </w:tc>
        <w:tc>
          <w:tcPr>
            <w:tcW w:w="2693" w:type="dxa"/>
          </w:tcPr>
          <w:p w:rsidR="006F2D0E" w:rsidRPr="00CD7052" w:rsidRDefault="00CD7052" w:rsidP="008B63B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не рассчитывается, так как срок кредиторск</w:t>
            </w:r>
            <w:r w:rsidR="008B63B5">
              <w:rPr>
                <w:sz w:val="24"/>
                <w:szCs w:val="24"/>
              </w:rPr>
              <w:t>ой</w:t>
            </w:r>
            <w:r w:rsidRPr="00CD7052">
              <w:rPr>
                <w:sz w:val="24"/>
                <w:szCs w:val="24"/>
              </w:rPr>
              <w:t xml:space="preserve"> задолженност</w:t>
            </w:r>
            <w:r w:rsidR="008B63B5">
              <w:rPr>
                <w:sz w:val="24"/>
                <w:szCs w:val="24"/>
              </w:rPr>
              <w:t>и</w:t>
            </w:r>
            <w:r w:rsidRPr="00CD7052">
              <w:rPr>
                <w:sz w:val="24"/>
                <w:szCs w:val="24"/>
              </w:rPr>
              <w:t xml:space="preserve"> по условиям договора считается с момента получения товара и подписания накладной</w:t>
            </w:r>
          </w:p>
        </w:tc>
      </w:tr>
      <w:tr w:rsidR="006F2D0E" w:rsidRPr="00CD7052" w:rsidTr="00CD7052">
        <w:tc>
          <w:tcPr>
            <w:tcW w:w="2235" w:type="dxa"/>
          </w:tcPr>
          <w:p w:rsidR="006F2D0E" w:rsidRPr="00CD7052" w:rsidRDefault="00CD7052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Эффективность операционного цикла</w:t>
            </w:r>
          </w:p>
        </w:tc>
        <w:tc>
          <w:tcPr>
            <w:tcW w:w="1552" w:type="dxa"/>
          </w:tcPr>
          <w:p w:rsidR="006F2D0E" w:rsidRPr="00CD7052" w:rsidRDefault="00CD7052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D7052">
              <w:rPr>
                <w:sz w:val="24"/>
                <w:szCs w:val="24"/>
              </w:rPr>
              <w:t>Соц</w:t>
            </w:r>
            <w:proofErr w:type="spellEnd"/>
          </w:p>
        </w:tc>
        <w:tc>
          <w:tcPr>
            <w:tcW w:w="3394" w:type="dxa"/>
          </w:tcPr>
          <w:p w:rsidR="006F2D0E" w:rsidRPr="00CD7052" w:rsidRDefault="00CD7052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(Срок кредита - срок операционного цикла) * стоимость закупленного товара * стоимость капитала</w:t>
            </w:r>
          </w:p>
        </w:tc>
        <w:tc>
          <w:tcPr>
            <w:tcW w:w="2693" w:type="dxa"/>
          </w:tcPr>
          <w:p w:rsidR="006F2D0E" w:rsidRPr="00CD7052" w:rsidRDefault="00CD7052" w:rsidP="008B63B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не рассчитывается, так как срок кредиторск</w:t>
            </w:r>
            <w:r w:rsidR="008B63B5">
              <w:rPr>
                <w:sz w:val="24"/>
                <w:szCs w:val="24"/>
              </w:rPr>
              <w:t>ой</w:t>
            </w:r>
            <w:r w:rsidRPr="00CD7052">
              <w:rPr>
                <w:sz w:val="24"/>
                <w:szCs w:val="24"/>
              </w:rPr>
              <w:t xml:space="preserve"> задолженност</w:t>
            </w:r>
            <w:r w:rsidR="008B63B5">
              <w:rPr>
                <w:sz w:val="24"/>
                <w:szCs w:val="24"/>
              </w:rPr>
              <w:t>и</w:t>
            </w:r>
            <w:r w:rsidRPr="00CD7052">
              <w:rPr>
                <w:sz w:val="24"/>
                <w:szCs w:val="24"/>
              </w:rPr>
              <w:t xml:space="preserve"> по условиям договора считается с момента получения товара и подписания накладной</w:t>
            </w:r>
          </w:p>
        </w:tc>
      </w:tr>
      <w:tr w:rsidR="006F2D0E" w:rsidRPr="00CD7052" w:rsidTr="00CD7052">
        <w:tc>
          <w:tcPr>
            <w:tcW w:w="2235" w:type="dxa"/>
          </w:tcPr>
          <w:p w:rsidR="006F2D0E" w:rsidRPr="00CD7052" w:rsidRDefault="00CD7052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«Трудоемкость» работы с поставщиком</w:t>
            </w:r>
          </w:p>
        </w:tc>
        <w:tc>
          <w:tcPr>
            <w:tcW w:w="1552" w:type="dxa"/>
          </w:tcPr>
          <w:p w:rsidR="006F2D0E" w:rsidRPr="00CD7052" w:rsidRDefault="00CD7052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D7052">
              <w:rPr>
                <w:sz w:val="24"/>
                <w:szCs w:val="24"/>
              </w:rPr>
              <w:t>Струд</w:t>
            </w:r>
            <w:proofErr w:type="spellEnd"/>
          </w:p>
        </w:tc>
        <w:tc>
          <w:tcPr>
            <w:tcW w:w="3394" w:type="dxa"/>
          </w:tcPr>
          <w:p w:rsidR="006F2D0E" w:rsidRPr="00CD7052" w:rsidRDefault="00CD7052" w:rsidP="00B6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7052">
              <w:rPr>
                <w:sz w:val="24"/>
                <w:szCs w:val="24"/>
              </w:rPr>
              <w:t>Коэффициент трудоемкости * средние затраты на работу с поставщиком</w:t>
            </w:r>
          </w:p>
        </w:tc>
        <w:tc>
          <w:tcPr>
            <w:tcW w:w="2693" w:type="dxa"/>
          </w:tcPr>
          <w:p w:rsidR="006F2D0E" w:rsidRPr="00CD7052" w:rsidRDefault="00BF38A3" w:rsidP="00BF38A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 млн. руб.</w:t>
            </w:r>
          </w:p>
        </w:tc>
      </w:tr>
    </w:tbl>
    <w:p w:rsidR="000E3765" w:rsidRDefault="000E3765"/>
    <w:p w:rsidR="00CD7052" w:rsidRDefault="00CD7052" w:rsidP="00CD7052">
      <w:pPr>
        <w:jc w:val="center"/>
      </w:pPr>
      <w:proofErr w:type="spellStart"/>
      <w:r>
        <w:t>Дп</w:t>
      </w:r>
      <w:proofErr w:type="spellEnd"/>
      <w:r>
        <w:t xml:space="preserve"> = </w:t>
      </w:r>
      <w:proofErr w:type="spellStart"/>
      <w:r>
        <w:t>Дм</w:t>
      </w:r>
      <w:proofErr w:type="spellEnd"/>
      <w:r>
        <w:t xml:space="preserve"> – </w:t>
      </w:r>
      <w:proofErr w:type="spellStart"/>
      <w:r>
        <w:t>Сбуф</w:t>
      </w:r>
      <w:proofErr w:type="spellEnd"/>
      <w:r>
        <w:t xml:space="preserve"> – </w:t>
      </w:r>
      <w:proofErr w:type="spellStart"/>
      <w:r>
        <w:t>Сдст</w:t>
      </w:r>
      <w:proofErr w:type="spellEnd"/>
      <w:r>
        <w:t xml:space="preserve"> – </w:t>
      </w:r>
      <w:proofErr w:type="spellStart"/>
      <w:r>
        <w:t>Соц</w:t>
      </w:r>
      <w:proofErr w:type="spellEnd"/>
      <w:r>
        <w:t xml:space="preserve"> </w:t>
      </w:r>
      <w:r>
        <w:t>-</w:t>
      </w:r>
      <w:r>
        <w:t xml:space="preserve"> </w:t>
      </w:r>
      <w:proofErr w:type="spellStart"/>
      <w:r>
        <w:t>Струд</w:t>
      </w:r>
      <w:proofErr w:type="spellEnd"/>
      <w:r>
        <w:t>-(</w:t>
      </w:r>
      <w:proofErr w:type="spellStart"/>
      <w:r>
        <w:t>Са</w:t>
      </w:r>
      <w:proofErr w:type="spellEnd"/>
      <w:r>
        <w:t>*</w:t>
      </w:r>
      <w:proofErr w:type="spellStart"/>
      <w:r>
        <w:t>Kл-Ск</w:t>
      </w:r>
      <w:proofErr w:type="spellEnd"/>
      <w:r w:rsidR="00BF38A3">
        <w:t xml:space="preserve"> </w:t>
      </w:r>
      <w:r>
        <w:t>*</w:t>
      </w:r>
      <w:r w:rsidR="00BF38A3">
        <w:t xml:space="preserve"> </w:t>
      </w:r>
      <w:proofErr w:type="spellStart"/>
      <w:r>
        <w:t>Kл-Сср</w:t>
      </w:r>
      <w:proofErr w:type="spellEnd"/>
      <w:r>
        <w:t>),</w:t>
      </w:r>
    </w:p>
    <w:p w:rsidR="00CD7052" w:rsidRDefault="00CD7052">
      <w:r>
        <w:t xml:space="preserve">где </w:t>
      </w:r>
      <w:r>
        <w:tab/>
      </w:r>
      <w:proofErr w:type="spellStart"/>
      <w:r>
        <w:t>Дм</w:t>
      </w:r>
      <w:proofErr w:type="spellEnd"/>
      <w:r>
        <w:t xml:space="preserve"> – Доходность поставщика маржинальная </w:t>
      </w:r>
    </w:p>
    <w:p w:rsidR="00CD7052" w:rsidRDefault="00CD7052" w:rsidP="00CD7052">
      <w:pPr>
        <w:ind w:left="708"/>
      </w:pPr>
      <w:proofErr w:type="spellStart"/>
      <w:r>
        <w:t>Сбуф</w:t>
      </w:r>
      <w:proofErr w:type="spellEnd"/>
      <w:r>
        <w:t xml:space="preserve"> – Стоимость недополученной отсрочки платежа 1 </w:t>
      </w:r>
    </w:p>
    <w:p w:rsidR="00CD7052" w:rsidRDefault="00CD7052" w:rsidP="00CD7052">
      <w:pPr>
        <w:ind w:left="708"/>
      </w:pPr>
      <w:proofErr w:type="spellStart"/>
      <w:r>
        <w:t>Сдст</w:t>
      </w:r>
      <w:proofErr w:type="spellEnd"/>
      <w:r>
        <w:t xml:space="preserve"> – Стоимость недополученной отсрочки платежа 2 </w:t>
      </w:r>
    </w:p>
    <w:p w:rsidR="00CD7052" w:rsidRDefault="00CD7052" w:rsidP="00CD7052">
      <w:pPr>
        <w:ind w:left="708"/>
      </w:pPr>
      <w:proofErr w:type="spellStart"/>
      <w:r>
        <w:t>Соц</w:t>
      </w:r>
      <w:proofErr w:type="spellEnd"/>
      <w:r>
        <w:t xml:space="preserve"> – Эффективность операционного цикла </w:t>
      </w:r>
    </w:p>
    <w:p w:rsidR="00CD7052" w:rsidRDefault="00CD7052" w:rsidP="00CD7052">
      <w:pPr>
        <w:ind w:left="708"/>
      </w:pPr>
      <w:proofErr w:type="spellStart"/>
      <w:r>
        <w:t>Струд</w:t>
      </w:r>
      <w:proofErr w:type="spellEnd"/>
      <w:r>
        <w:t xml:space="preserve"> – «Трудоемкость» поставщика </w:t>
      </w:r>
    </w:p>
    <w:p w:rsidR="00CD7052" w:rsidRDefault="00CD7052" w:rsidP="00CD7052">
      <w:pPr>
        <w:ind w:left="708"/>
      </w:pPr>
      <w:proofErr w:type="spellStart"/>
      <w:r>
        <w:t>Са</w:t>
      </w:r>
      <w:proofErr w:type="spellEnd"/>
      <w:r>
        <w:t xml:space="preserve"> – Соответствие заказа по ассортименту </w:t>
      </w:r>
    </w:p>
    <w:p w:rsidR="00CD7052" w:rsidRDefault="00CD7052" w:rsidP="00CD7052">
      <w:pPr>
        <w:ind w:left="708"/>
      </w:pPr>
      <w:proofErr w:type="spellStart"/>
      <w:r>
        <w:t>Ск</w:t>
      </w:r>
      <w:proofErr w:type="spellEnd"/>
      <w:r>
        <w:t xml:space="preserve"> – Соответствие заказа по количеству </w:t>
      </w:r>
    </w:p>
    <w:p w:rsidR="00CD7052" w:rsidRDefault="00CD7052" w:rsidP="00CD7052">
      <w:pPr>
        <w:ind w:left="708"/>
      </w:pPr>
      <w:proofErr w:type="spellStart"/>
      <w:r>
        <w:t>Сср</w:t>
      </w:r>
      <w:proofErr w:type="spellEnd"/>
      <w:r>
        <w:t xml:space="preserve"> – Соответствие заказа срокам поставки </w:t>
      </w:r>
    </w:p>
    <w:p w:rsidR="00CD7052" w:rsidRDefault="00CD7052" w:rsidP="00CD7052">
      <w:pPr>
        <w:ind w:left="708"/>
      </w:pPr>
      <w:proofErr w:type="spellStart"/>
      <w:r>
        <w:t>Kл</w:t>
      </w:r>
      <w:proofErr w:type="spellEnd"/>
      <w:r>
        <w:t xml:space="preserve"> – Коэффициент ликвидности товара (отношение срока реализации товара к сроку кредита)</w:t>
      </w:r>
    </w:p>
    <w:p w:rsidR="00CD7052" w:rsidRDefault="00CD7052" w:rsidP="00CD7052">
      <w:pPr>
        <w:ind w:left="708"/>
        <w:jc w:val="center"/>
      </w:pPr>
      <w:r>
        <w:t>Кл = 18 / 30 = 0,6</w:t>
      </w:r>
    </w:p>
    <w:p w:rsidR="00BF38A3" w:rsidRDefault="00CD7052" w:rsidP="00BF38A3">
      <w:pPr>
        <w:jc w:val="center"/>
      </w:pPr>
      <w:proofErr w:type="spellStart"/>
      <w:r>
        <w:t>Дп</w:t>
      </w:r>
      <w:proofErr w:type="spellEnd"/>
      <w:r>
        <w:t xml:space="preserve"> = 5,04 – 0 – 0 – 0 </w:t>
      </w:r>
      <w:r w:rsidR="00BF38A3">
        <w:t>– 0,32 - (1 * 0,6 – 1 * 0,6 – 0,8) = 5,52 млн. руб.</w:t>
      </w:r>
    </w:p>
    <w:p w:rsidR="008B63B5" w:rsidRDefault="008B63B5" w:rsidP="008B63B5">
      <w:pPr>
        <w:jc w:val="left"/>
      </w:pPr>
      <w:r>
        <w:t xml:space="preserve">Примечания: </w:t>
      </w:r>
    </w:p>
    <w:p w:rsidR="008B63B5" w:rsidRDefault="008B63B5" w:rsidP="008B63B5">
      <w:r>
        <w:t xml:space="preserve">- при расчете маржинальной доходности поставщика взята средняя рентабельность по предприятию на продукцию, произведенную из поставленного сырья; </w:t>
      </w:r>
    </w:p>
    <w:p w:rsidR="008B63B5" w:rsidRDefault="008B63B5" w:rsidP="008B63B5">
      <w:r>
        <w:lastRenderedPageBreak/>
        <w:t xml:space="preserve">- </w:t>
      </w:r>
      <w:proofErr w:type="spellStart"/>
      <w:r>
        <w:t>Сср</w:t>
      </w:r>
      <w:proofErr w:type="spellEnd"/>
      <w:r>
        <w:t xml:space="preserve"> рассчитан исходя из задержки на 1 день одной поставки за год, остальные были произведены в срок; </w:t>
      </w:r>
    </w:p>
    <w:p w:rsidR="008B63B5" w:rsidRDefault="008B63B5" w:rsidP="008B63B5">
      <w:pPr>
        <w:rPr>
          <w:szCs w:val="28"/>
        </w:rPr>
      </w:pPr>
      <w:r>
        <w:t>- показатели в которых учитывается стоимость капитала (</w:t>
      </w:r>
      <w:proofErr w:type="spellStart"/>
      <w:r>
        <w:t>Сбуф</w:t>
      </w:r>
      <w:proofErr w:type="spellEnd"/>
      <w:r>
        <w:t xml:space="preserve">, </w:t>
      </w:r>
      <w:proofErr w:type="spellStart"/>
      <w:r>
        <w:t>Сдст</w:t>
      </w:r>
      <w:proofErr w:type="spellEnd"/>
      <w:r>
        <w:t xml:space="preserve">, </w:t>
      </w:r>
      <w:proofErr w:type="spellStart"/>
      <w:r>
        <w:t>Ссоц</w:t>
      </w:r>
      <w:proofErr w:type="spellEnd"/>
      <w:r>
        <w:t xml:space="preserve">) равны нулю, </w:t>
      </w:r>
      <w:r w:rsidRPr="008B63B5">
        <w:rPr>
          <w:szCs w:val="28"/>
        </w:rPr>
        <w:t xml:space="preserve">так как </w:t>
      </w:r>
      <w:r w:rsidRPr="008B63B5">
        <w:rPr>
          <w:szCs w:val="28"/>
        </w:rPr>
        <w:t>срок кредиторской задолженности по условиям договора считается с момента получения товара и подписания накладной</w:t>
      </w:r>
      <w:r>
        <w:rPr>
          <w:szCs w:val="28"/>
        </w:rPr>
        <w:t>, т.е. множитель СК в формулах будет равен 0.</w:t>
      </w:r>
    </w:p>
    <w:p w:rsidR="008B63B5" w:rsidRDefault="008B63B5" w:rsidP="008B63B5">
      <w:pPr>
        <w:rPr>
          <w:szCs w:val="28"/>
        </w:rPr>
      </w:pPr>
      <w:r>
        <w:rPr>
          <w:szCs w:val="28"/>
        </w:rPr>
        <w:t xml:space="preserve">- в показатель «трудоемкость» работы с поставщиком включены: затраты на ведение переговоров, измерение качества, комплектности, количества поставляемой продукции, прочие логистические и складские расходы. </w:t>
      </w:r>
    </w:p>
    <w:p w:rsidR="008B63B5" w:rsidRDefault="008B63B5" w:rsidP="008B63B5">
      <w:pPr>
        <w:rPr>
          <w:szCs w:val="28"/>
        </w:rPr>
      </w:pPr>
      <w:r>
        <w:rPr>
          <w:szCs w:val="28"/>
        </w:rPr>
        <w:t>Доходность поставщика равна 5,52 млн. руб., то есть сотрудничество ООО «Гай-Комплект» с ООО «Полимерные ресурсы» принесло первому в 2021 году – 5,52 млн. руб. прибыли.</w:t>
      </w:r>
    </w:p>
    <w:p w:rsidR="008B63B5" w:rsidRDefault="008B63B5" w:rsidP="008B63B5">
      <w:pPr>
        <w:rPr>
          <w:szCs w:val="28"/>
        </w:rPr>
      </w:pPr>
    </w:p>
    <w:p w:rsidR="00F2526C" w:rsidRDefault="00F2526C" w:rsidP="00F2526C">
      <w:pPr>
        <w:jc w:val="center"/>
        <w:rPr>
          <w:szCs w:val="28"/>
        </w:rPr>
      </w:pPr>
      <w:r>
        <w:rPr>
          <w:szCs w:val="28"/>
        </w:rPr>
        <w:t>Экспертная оценка поставщика</w:t>
      </w:r>
    </w:p>
    <w:p w:rsidR="00F2526C" w:rsidRPr="00F2526C" w:rsidRDefault="00F2526C" w:rsidP="00F2526C">
      <w:pPr>
        <w:rPr>
          <w:szCs w:val="28"/>
        </w:rPr>
      </w:pPr>
      <w:r w:rsidRPr="00F2526C">
        <w:rPr>
          <w:b/>
          <w:bCs/>
          <w:szCs w:val="28"/>
        </w:rPr>
        <w:t>1.Коэффициент значимости поставщика –</w:t>
      </w:r>
      <w:proofErr w:type="spellStart"/>
      <w:r w:rsidRPr="00F2526C">
        <w:rPr>
          <w:b/>
          <w:bCs/>
          <w:szCs w:val="28"/>
        </w:rPr>
        <w:t>Ki</w:t>
      </w:r>
      <w:proofErr w:type="spellEnd"/>
    </w:p>
    <w:p w:rsidR="00F2526C" w:rsidRPr="00F2526C" w:rsidRDefault="00F2526C" w:rsidP="00F2526C">
      <w:pPr>
        <w:rPr>
          <w:szCs w:val="28"/>
        </w:rPr>
      </w:pPr>
      <w:r w:rsidRPr="00F2526C">
        <w:rPr>
          <w:szCs w:val="28"/>
        </w:rPr>
        <w:t>Объем продаж бренда к общему объему продаж в данной товарной категории –%</w:t>
      </w:r>
      <w:r>
        <w:rPr>
          <w:szCs w:val="28"/>
        </w:rPr>
        <w:t xml:space="preserve"> = 17%</w:t>
      </w:r>
    </w:p>
    <w:p w:rsidR="00F2526C" w:rsidRPr="00F2526C" w:rsidRDefault="00F2526C" w:rsidP="00F2526C">
      <w:pPr>
        <w:rPr>
          <w:szCs w:val="28"/>
        </w:rPr>
      </w:pPr>
      <w:r w:rsidRPr="00F2526C">
        <w:rPr>
          <w:b/>
          <w:bCs/>
          <w:szCs w:val="28"/>
        </w:rPr>
        <w:t>2.Коэффициент соответствия рынку –</w:t>
      </w:r>
      <w:proofErr w:type="spellStart"/>
      <w:r w:rsidRPr="00F2526C">
        <w:rPr>
          <w:b/>
          <w:bCs/>
          <w:szCs w:val="28"/>
        </w:rPr>
        <w:t>Km</w:t>
      </w:r>
      <w:proofErr w:type="spellEnd"/>
    </w:p>
    <w:p w:rsidR="00F2526C" w:rsidRPr="00F2526C" w:rsidRDefault="00F2526C" w:rsidP="00F2526C">
      <w:pPr>
        <w:rPr>
          <w:szCs w:val="28"/>
        </w:rPr>
      </w:pPr>
      <w:r w:rsidRPr="00F2526C">
        <w:rPr>
          <w:szCs w:val="28"/>
        </w:rPr>
        <w:t>Отношение доли рынка, занимаемой данным брендом, к доле в общем объеме продаж компании –безразмерный, оптимальный –1</w:t>
      </w:r>
      <w:r>
        <w:rPr>
          <w:szCs w:val="28"/>
        </w:rPr>
        <w:t xml:space="preserve"> = 15%</w:t>
      </w:r>
    </w:p>
    <w:p w:rsidR="00F2526C" w:rsidRPr="00F2526C" w:rsidRDefault="00F2526C" w:rsidP="00F2526C">
      <w:pPr>
        <w:rPr>
          <w:szCs w:val="28"/>
        </w:rPr>
      </w:pPr>
      <w:r w:rsidRPr="00F2526C">
        <w:rPr>
          <w:b/>
          <w:bCs/>
          <w:szCs w:val="28"/>
        </w:rPr>
        <w:t>3.Коэффициент ассортиментной привлекательности –</w:t>
      </w:r>
      <w:proofErr w:type="spellStart"/>
      <w:r w:rsidRPr="00F2526C">
        <w:rPr>
          <w:b/>
          <w:bCs/>
          <w:szCs w:val="28"/>
        </w:rPr>
        <w:t>Ks</w:t>
      </w:r>
      <w:proofErr w:type="spellEnd"/>
    </w:p>
    <w:p w:rsidR="00F2526C" w:rsidRPr="00F2526C" w:rsidRDefault="00F2526C" w:rsidP="00F2526C">
      <w:pPr>
        <w:rPr>
          <w:szCs w:val="28"/>
        </w:rPr>
      </w:pPr>
      <w:r w:rsidRPr="00F2526C">
        <w:rPr>
          <w:szCs w:val="28"/>
        </w:rPr>
        <w:t>Отношение количества необходимых SKU в разных сегментах к имеющемуся у поставщика –безразмерный, оптимальный –1</w:t>
      </w:r>
      <w:r>
        <w:rPr>
          <w:szCs w:val="28"/>
        </w:rPr>
        <w:t xml:space="preserve"> = 1</w:t>
      </w:r>
    </w:p>
    <w:p w:rsidR="00F2526C" w:rsidRPr="00F2526C" w:rsidRDefault="00F2526C" w:rsidP="00F2526C">
      <w:pPr>
        <w:rPr>
          <w:szCs w:val="28"/>
        </w:rPr>
      </w:pPr>
      <w:r w:rsidRPr="00F2526C">
        <w:rPr>
          <w:b/>
          <w:bCs/>
          <w:szCs w:val="28"/>
        </w:rPr>
        <w:t>4.Коэффициент соответствия оптимального заказа минимальному заказу поставщика –</w:t>
      </w:r>
      <w:proofErr w:type="spellStart"/>
      <w:r w:rsidRPr="00F2526C">
        <w:rPr>
          <w:b/>
          <w:bCs/>
          <w:szCs w:val="28"/>
        </w:rPr>
        <w:t>Kd</w:t>
      </w:r>
      <w:proofErr w:type="spellEnd"/>
    </w:p>
    <w:p w:rsidR="00F2526C" w:rsidRPr="00F2526C" w:rsidRDefault="00F2526C" w:rsidP="00F2526C">
      <w:pPr>
        <w:rPr>
          <w:szCs w:val="28"/>
        </w:rPr>
      </w:pPr>
      <w:r w:rsidRPr="00F2526C">
        <w:rPr>
          <w:szCs w:val="28"/>
        </w:rPr>
        <w:t>Отношение объема оптимального заказа, рассчитанного исходя из максимизации прибыли, к реально возможному минимальному заказу –безразмерный, оптимальный ≥ 1</w:t>
      </w:r>
      <w:r>
        <w:rPr>
          <w:szCs w:val="28"/>
        </w:rPr>
        <w:t xml:space="preserve"> = 1,3</w:t>
      </w:r>
    </w:p>
    <w:p w:rsidR="00F2526C" w:rsidRPr="00F2526C" w:rsidRDefault="00F2526C" w:rsidP="00F2526C">
      <w:pPr>
        <w:rPr>
          <w:szCs w:val="28"/>
        </w:rPr>
      </w:pPr>
      <w:r w:rsidRPr="00F2526C">
        <w:rPr>
          <w:b/>
          <w:bCs/>
          <w:szCs w:val="28"/>
        </w:rPr>
        <w:t>5.Коэффициент бонусной привлекательности –</w:t>
      </w:r>
      <w:proofErr w:type="spellStart"/>
      <w:r w:rsidRPr="00F2526C">
        <w:rPr>
          <w:b/>
          <w:bCs/>
          <w:szCs w:val="28"/>
        </w:rPr>
        <w:t>Kb</w:t>
      </w:r>
      <w:proofErr w:type="spellEnd"/>
    </w:p>
    <w:p w:rsidR="00F2526C" w:rsidRPr="00F2526C" w:rsidRDefault="00F2526C" w:rsidP="00F2526C">
      <w:pPr>
        <w:rPr>
          <w:szCs w:val="28"/>
        </w:rPr>
      </w:pPr>
      <w:r w:rsidRPr="00F2526C">
        <w:rPr>
          <w:szCs w:val="28"/>
        </w:rPr>
        <w:lastRenderedPageBreak/>
        <w:t xml:space="preserve">Отношение объема оптимального заказа, рассчитанного исходя из максимизации прибыли, к ближайшему значению бонусной сетки –безразмерный, оптимальный ≥ </w:t>
      </w:r>
      <w:proofErr w:type="gramStart"/>
      <w:r w:rsidRPr="00F2526C">
        <w:rPr>
          <w:szCs w:val="28"/>
        </w:rPr>
        <w:t xml:space="preserve">1 </w:t>
      </w:r>
      <w:r>
        <w:rPr>
          <w:szCs w:val="28"/>
        </w:rPr>
        <w:t xml:space="preserve"> =</w:t>
      </w:r>
      <w:proofErr w:type="gramEnd"/>
      <w:r>
        <w:rPr>
          <w:szCs w:val="28"/>
        </w:rPr>
        <w:t xml:space="preserve"> 1,3</w:t>
      </w:r>
    </w:p>
    <w:p w:rsidR="00F2526C" w:rsidRPr="00F2526C" w:rsidRDefault="00F2526C" w:rsidP="00F2526C">
      <w:pPr>
        <w:rPr>
          <w:szCs w:val="28"/>
        </w:rPr>
      </w:pPr>
      <w:r w:rsidRPr="00F2526C">
        <w:rPr>
          <w:b/>
          <w:bCs/>
          <w:szCs w:val="28"/>
        </w:rPr>
        <w:t>6.Коэффициент рекламной привлекательности –</w:t>
      </w:r>
      <w:proofErr w:type="spellStart"/>
      <w:r w:rsidRPr="00F2526C">
        <w:rPr>
          <w:b/>
          <w:bCs/>
          <w:szCs w:val="28"/>
        </w:rPr>
        <w:t>Kа</w:t>
      </w:r>
      <w:proofErr w:type="spellEnd"/>
    </w:p>
    <w:p w:rsidR="00F2526C" w:rsidRPr="00F2526C" w:rsidRDefault="00F2526C" w:rsidP="00F2526C">
      <w:pPr>
        <w:rPr>
          <w:szCs w:val="28"/>
        </w:rPr>
      </w:pPr>
      <w:r w:rsidRPr="00F2526C">
        <w:rPr>
          <w:szCs w:val="28"/>
        </w:rPr>
        <w:t xml:space="preserve">Отношение </w:t>
      </w:r>
      <w:proofErr w:type="spellStart"/>
      <w:r w:rsidRPr="00F2526C">
        <w:rPr>
          <w:szCs w:val="28"/>
        </w:rPr>
        <w:t>кооп</w:t>
      </w:r>
      <w:proofErr w:type="spellEnd"/>
      <w:r w:rsidRPr="00F2526C">
        <w:rPr>
          <w:szCs w:val="28"/>
        </w:rPr>
        <w:t>-бюджета к максимальному среди всех поставщиков –</w:t>
      </w:r>
      <w:proofErr w:type="gramStart"/>
      <w:r w:rsidRPr="00F2526C">
        <w:rPr>
          <w:szCs w:val="28"/>
        </w:rPr>
        <w:t>%</w:t>
      </w:r>
      <w:r>
        <w:rPr>
          <w:szCs w:val="28"/>
        </w:rPr>
        <w:t xml:space="preserve">  =</w:t>
      </w:r>
      <w:proofErr w:type="gramEnd"/>
      <w:r>
        <w:rPr>
          <w:szCs w:val="28"/>
        </w:rPr>
        <w:t xml:space="preserve"> 28%</w:t>
      </w:r>
    </w:p>
    <w:p w:rsidR="00F2526C" w:rsidRPr="00F2526C" w:rsidRDefault="00F2526C" w:rsidP="00F2526C">
      <w:pPr>
        <w:rPr>
          <w:szCs w:val="28"/>
        </w:rPr>
      </w:pPr>
      <w:r w:rsidRPr="00F2526C">
        <w:rPr>
          <w:b/>
          <w:bCs/>
          <w:szCs w:val="28"/>
        </w:rPr>
        <w:t>7.Коэффициент гибкости –K</w:t>
      </w:r>
      <w:r>
        <w:rPr>
          <w:b/>
          <w:bCs/>
          <w:szCs w:val="28"/>
          <w:lang w:val="en-US"/>
        </w:rPr>
        <w:t>r</w:t>
      </w:r>
    </w:p>
    <w:p w:rsidR="00F2526C" w:rsidRPr="00F2526C" w:rsidRDefault="00F2526C" w:rsidP="00F2526C">
      <w:pPr>
        <w:rPr>
          <w:szCs w:val="28"/>
        </w:rPr>
      </w:pPr>
      <w:r w:rsidRPr="00F2526C">
        <w:rPr>
          <w:szCs w:val="28"/>
        </w:rPr>
        <w:t>Соотношение доли заказа, который может быть изменен, к общему объему заказа –%</w:t>
      </w:r>
      <w:r>
        <w:rPr>
          <w:szCs w:val="28"/>
        </w:rPr>
        <w:t xml:space="preserve"> = 30%</w:t>
      </w:r>
    </w:p>
    <w:p w:rsidR="00F2526C" w:rsidRPr="00F2526C" w:rsidRDefault="00F2526C" w:rsidP="00F2526C">
      <w:pPr>
        <w:rPr>
          <w:szCs w:val="28"/>
        </w:rPr>
      </w:pPr>
      <w:r w:rsidRPr="00F2526C">
        <w:rPr>
          <w:b/>
          <w:bCs/>
          <w:szCs w:val="28"/>
        </w:rPr>
        <w:t xml:space="preserve">8.Коэффициент соответствия поставок </w:t>
      </w:r>
    </w:p>
    <w:p w:rsidR="00F2526C" w:rsidRPr="00F2526C" w:rsidRDefault="00F2526C" w:rsidP="00F2526C">
      <w:pPr>
        <w:rPr>
          <w:szCs w:val="28"/>
        </w:rPr>
      </w:pPr>
      <w:r w:rsidRPr="00F2526C">
        <w:rPr>
          <w:rFonts w:ascii="Arial" w:hAnsi="Arial" w:cs="Arial"/>
          <w:szCs w:val="28"/>
        </w:rPr>
        <w:t>•</w:t>
      </w:r>
      <w:r w:rsidRPr="00F2526C">
        <w:rPr>
          <w:b/>
          <w:bCs/>
          <w:szCs w:val="28"/>
        </w:rPr>
        <w:t>по ассортименту –</w:t>
      </w:r>
      <w:proofErr w:type="spellStart"/>
      <w:r w:rsidRPr="00F2526C">
        <w:rPr>
          <w:b/>
          <w:bCs/>
          <w:szCs w:val="28"/>
        </w:rPr>
        <w:t>Kf</w:t>
      </w:r>
      <w:proofErr w:type="spellEnd"/>
    </w:p>
    <w:p w:rsidR="00F2526C" w:rsidRPr="00F2526C" w:rsidRDefault="00F2526C" w:rsidP="00F2526C">
      <w:pPr>
        <w:rPr>
          <w:szCs w:val="28"/>
        </w:rPr>
      </w:pPr>
      <w:r w:rsidRPr="00F2526C">
        <w:rPr>
          <w:szCs w:val="28"/>
        </w:rPr>
        <w:t>Соотношение количества позиций, отгруженных в соответствии с заказом, к общему количеству позиций в заказе –%</w:t>
      </w:r>
      <w:r>
        <w:rPr>
          <w:szCs w:val="28"/>
        </w:rPr>
        <w:t xml:space="preserve"> = 100%</w:t>
      </w:r>
    </w:p>
    <w:p w:rsidR="00F2526C" w:rsidRPr="00F2526C" w:rsidRDefault="00F2526C" w:rsidP="00F2526C">
      <w:pPr>
        <w:rPr>
          <w:szCs w:val="28"/>
        </w:rPr>
      </w:pPr>
      <w:r w:rsidRPr="00F2526C">
        <w:rPr>
          <w:rFonts w:ascii="Arial" w:hAnsi="Arial" w:cs="Arial"/>
          <w:szCs w:val="28"/>
        </w:rPr>
        <w:t>•</w:t>
      </w:r>
      <w:r w:rsidRPr="00F2526C">
        <w:rPr>
          <w:b/>
          <w:bCs/>
          <w:szCs w:val="28"/>
        </w:rPr>
        <w:t>по количеству –</w:t>
      </w:r>
      <w:proofErr w:type="spellStart"/>
      <w:r w:rsidRPr="00F2526C">
        <w:rPr>
          <w:b/>
          <w:bCs/>
          <w:szCs w:val="28"/>
        </w:rPr>
        <w:t>Kq</w:t>
      </w:r>
      <w:proofErr w:type="spellEnd"/>
    </w:p>
    <w:p w:rsidR="00F2526C" w:rsidRPr="00F2526C" w:rsidRDefault="00F2526C" w:rsidP="00F2526C">
      <w:pPr>
        <w:rPr>
          <w:szCs w:val="28"/>
        </w:rPr>
      </w:pPr>
      <w:r w:rsidRPr="00F2526C">
        <w:rPr>
          <w:szCs w:val="28"/>
        </w:rPr>
        <w:t>Соотношение количества позиций, отгруженных в соответствии с заказом, к общему количеству позиций в заказе –%</w:t>
      </w:r>
      <w:r>
        <w:rPr>
          <w:szCs w:val="28"/>
        </w:rPr>
        <w:t xml:space="preserve"> = 100%</w:t>
      </w:r>
    </w:p>
    <w:p w:rsidR="00F2526C" w:rsidRPr="00F2526C" w:rsidRDefault="00F2526C" w:rsidP="00F2526C">
      <w:pPr>
        <w:jc w:val="center"/>
        <w:rPr>
          <w:szCs w:val="28"/>
        </w:rPr>
      </w:pPr>
      <w:proofErr w:type="spellStart"/>
      <w:r w:rsidRPr="00F2526C">
        <w:rPr>
          <w:bCs/>
          <w:szCs w:val="28"/>
        </w:rPr>
        <w:t>Дп</w:t>
      </w:r>
      <w:proofErr w:type="spellEnd"/>
      <w:r w:rsidRPr="00F2526C">
        <w:rPr>
          <w:bCs/>
          <w:szCs w:val="28"/>
        </w:rPr>
        <w:t xml:space="preserve">∑ = </w:t>
      </w:r>
      <w:proofErr w:type="spellStart"/>
      <w:r w:rsidRPr="00F2526C">
        <w:rPr>
          <w:bCs/>
          <w:szCs w:val="28"/>
        </w:rPr>
        <w:t>Дп</w:t>
      </w:r>
      <w:proofErr w:type="spellEnd"/>
      <w:r w:rsidRPr="00F2526C">
        <w:rPr>
          <w:bCs/>
          <w:szCs w:val="28"/>
        </w:rPr>
        <w:t>*</w:t>
      </w:r>
      <w:proofErr w:type="spellStart"/>
      <w:r w:rsidRPr="00F2526C">
        <w:rPr>
          <w:bCs/>
          <w:szCs w:val="28"/>
        </w:rPr>
        <w:t>Ki</w:t>
      </w:r>
      <w:proofErr w:type="spellEnd"/>
      <w:r w:rsidRPr="00F2526C">
        <w:rPr>
          <w:bCs/>
          <w:szCs w:val="28"/>
        </w:rPr>
        <w:t>*</w:t>
      </w:r>
      <w:proofErr w:type="spellStart"/>
      <w:r w:rsidRPr="00F2526C">
        <w:rPr>
          <w:bCs/>
          <w:szCs w:val="28"/>
        </w:rPr>
        <w:t>Km</w:t>
      </w:r>
      <w:proofErr w:type="spellEnd"/>
      <w:r w:rsidRPr="00F2526C">
        <w:rPr>
          <w:bCs/>
          <w:szCs w:val="28"/>
        </w:rPr>
        <w:t>*</w:t>
      </w:r>
      <w:proofErr w:type="spellStart"/>
      <w:r w:rsidRPr="00F2526C">
        <w:rPr>
          <w:bCs/>
          <w:szCs w:val="28"/>
        </w:rPr>
        <w:t>Ks</w:t>
      </w:r>
      <w:proofErr w:type="spellEnd"/>
      <w:r w:rsidRPr="00F2526C">
        <w:rPr>
          <w:bCs/>
          <w:szCs w:val="28"/>
        </w:rPr>
        <w:t>*</w:t>
      </w:r>
      <w:proofErr w:type="spellStart"/>
      <w:r w:rsidRPr="00F2526C">
        <w:rPr>
          <w:bCs/>
          <w:szCs w:val="28"/>
        </w:rPr>
        <w:t>Kd</w:t>
      </w:r>
      <w:proofErr w:type="spellEnd"/>
      <w:r w:rsidRPr="00F2526C">
        <w:rPr>
          <w:bCs/>
          <w:szCs w:val="28"/>
        </w:rPr>
        <w:t>*</w:t>
      </w:r>
      <w:proofErr w:type="spellStart"/>
      <w:r w:rsidRPr="00F2526C">
        <w:rPr>
          <w:bCs/>
          <w:szCs w:val="28"/>
        </w:rPr>
        <w:t>Kb</w:t>
      </w:r>
      <w:proofErr w:type="spellEnd"/>
      <w:r w:rsidRPr="00F2526C">
        <w:rPr>
          <w:bCs/>
          <w:szCs w:val="28"/>
        </w:rPr>
        <w:t>*</w:t>
      </w:r>
      <w:proofErr w:type="spellStart"/>
      <w:r w:rsidRPr="00F2526C">
        <w:rPr>
          <w:bCs/>
          <w:szCs w:val="28"/>
        </w:rPr>
        <w:t>Ka</w:t>
      </w:r>
      <w:proofErr w:type="spellEnd"/>
      <w:r w:rsidRPr="00F2526C">
        <w:rPr>
          <w:bCs/>
          <w:szCs w:val="28"/>
        </w:rPr>
        <w:t>*</w:t>
      </w:r>
      <w:proofErr w:type="spellStart"/>
      <w:r w:rsidRPr="00F2526C">
        <w:rPr>
          <w:bCs/>
          <w:szCs w:val="28"/>
        </w:rPr>
        <w:t>Kr</w:t>
      </w:r>
      <w:proofErr w:type="spellEnd"/>
      <w:r w:rsidRPr="00F2526C">
        <w:rPr>
          <w:bCs/>
          <w:szCs w:val="28"/>
        </w:rPr>
        <w:t>*</w:t>
      </w:r>
      <w:proofErr w:type="spellStart"/>
      <w:r w:rsidRPr="00F2526C">
        <w:rPr>
          <w:bCs/>
          <w:szCs w:val="28"/>
        </w:rPr>
        <w:t>Kf</w:t>
      </w:r>
      <w:proofErr w:type="spellEnd"/>
      <w:r w:rsidRPr="00F2526C">
        <w:rPr>
          <w:bCs/>
          <w:szCs w:val="28"/>
        </w:rPr>
        <w:t>*</w:t>
      </w:r>
      <w:proofErr w:type="spellStart"/>
      <w:r w:rsidRPr="00F2526C">
        <w:rPr>
          <w:bCs/>
          <w:szCs w:val="28"/>
        </w:rPr>
        <w:t>Kq</w:t>
      </w:r>
      <w:proofErr w:type="spellEnd"/>
      <w:r w:rsidRPr="00F2526C">
        <w:rPr>
          <w:szCs w:val="28"/>
        </w:rPr>
        <w:t>, где</w:t>
      </w:r>
    </w:p>
    <w:p w:rsidR="00F2526C" w:rsidRPr="00F2526C" w:rsidRDefault="00F2526C" w:rsidP="00F2526C">
      <w:pPr>
        <w:rPr>
          <w:szCs w:val="28"/>
        </w:rPr>
      </w:pPr>
      <w:proofErr w:type="spellStart"/>
      <w:r w:rsidRPr="00F2526C">
        <w:rPr>
          <w:szCs w:val="28"/>
        </w:rPr>
        <w:t>Дп</w:t>
      </w:r>
      <w:proofErr w:type="spellEnd"/>
      <w:r w:rsidRPr="00F2526C">
        <w:rPr>
          <w:szCs w:val="28"/>
        </w:rPr>
        <w:t xml:space="preserve"> –Доходность поставщика</w:t>
      </w:r>
    </w:p>
    <w:p w:rsidR="00F2526C" w:rsidRPr="00F2526C" w:rsidRDefault="00F2526C" w:rsidP="00F2526C">
      <w:pPr>
        <w:rPr>
          <w:szCs w:val="28"/>
        </w:rPr>
      </w:pPr>
      <w:proofErr w:type="spellStart"/>
      <w:r w:rsidRPr="00F2526C">
        <w:rPr>
          <w:szCs w:val="28"/>
        </w:rPr>
        <w:t>Ki</w:t>
      </w:r>
      <w:proofErr w:type="spellEnd"/>
      <w:r w:rsidRPr="00F2526C">
        <w:rPr>
          <w:szCs w:val="28"/>
        </w:rPr>
        <w:t>–Коэффициент значимости поставщика</w:t>
      </w:r>
    </w:p>
    <w:p w:rsidR="00F2526C" w:rsidRPr="00F2526C" w:rsidRDefault="00F2526C" w:rsidP="00F2526C">
      <w:pPr>
        <w:rPr>
          <w:szCs w:val="28"/>
        </w:rPr>
      </w:pPr>
      <w:proofErr w:type="spellStart"/>
      <w:r w:rsidRPr="00F2526C">
        <w:rPr>
          <w:szCs w:val="28"/>
        </w:rPr>
        <w:t>Km</w:t>
      </w:r>
      <w:proofErr w:type="spellEnd"/>
      <w:r w:rsidRPr="00F2526C">
        <w:rPr>
          <w:szCs w:val="28"/>
        </w:rPr>
        <w:t xml:space="preserve"> –Коэффициент соответствия рынку</w:t>
      </w:r>
    </w:p>
    <w:p w:rsidR="00F2526C" w:rsidRPr="00F2526C" w:rsidRDefault="00F2526C" w:rsidP="00F2526C">
      <w:pPr>
        <w:rPr>
          <w:szCs w:val="28"/>
        </w:rPr>
      </w:pPr>
      <w:proofErr w:type="spellStart"/>
      <w:r w:rsidRPr="00F2526C">
        <w:rPr>
          <w:szCs w:val="28"/>
        </w:rPr>
        <w:t>Ks</w:t>
      </w:r>
      <w:proofErr w:type="spellEnd"/>
      <w:r w:rsidRPr="00F2526C">
        <w:rPr>
          <w:szCs w:val="28"/>
        </w:rPr>
        <w:t xml:space="preserve"> –Коэффициент ассортиментной привлекательности</w:t>
      </w:r>
    </w:p>
    <w:p w:rsidR="00F2526C" w:rsidRPr="00F2526C" w:rsidRDefault="00F2526C" w:rsidP="00F2526C">
      <w:pPr>
        <w:rPr>
          <w:szCs w:val="28"/>
        </w:rPr>
      </w:pPr>
      <w:proofErr w:type="spellStart"/>
      <w:r w:rsidRPr="00F2526C">
        <w:rPr>
          <w:szCs w:val="28"/>
        </w:rPr>
        <w:t>Kd</w:t>
      </w:r>
      <w:proofErr w:type="spellEnd"/>
      <w:r w:rsidRPr="00F2526C">
        <w:rPr>
          <w:szCs w:val="28"/>
        </w:rPr>
        <w:t xml:space="preserve"> –Коэффициент соответствия оптимального заказа</w:t>
      </w:r>
    </w:p>
    <w:p w:rsidR="00F2526C" w:rsidRPr="00F2526C" w:rsidRDefault="00F2526C" w:rsidP="00F2526C">
      <w:pPr>
        <w:rPr>
          <w:szCs w:val="28"/>
        </w:rPr>
      </w:pPr>
      <w:proofErr w:type="spellStart"/>
      <w:r w:rsidRPr="00F2526C">
        <w:rPr>
          <w:szCs w:val="28"/>
        </w:rPr>
        <w:t>Kb</w:t>
      </w:r>
      <w:proofErr w:type="spellEnd"/>
      <w:r w:rsidRPr="00F2526C">
        <w:rPr>
          <w:szCs w:val="28"/>
        </w:rPr>
        <w:t xml:space="preserve"> –Коэффициент бонусной привлекательности</w:t>
      </w:r>
    </w:p>
    <w:p w:rsidR="00F2526C" w:rsidRPr="00F2526C" w:rsidRDefault="00F2526C" w:rsidP="00F2526C">
      <w:pPr>
        <w:rPr>
          <w:szCs w:val="28"/>
        </w:rPr>
      </w:pPr>
      <w:proofErr w:type="spellStart"/>
      <w:r w:rsidRPr="00F2526C">
        <w:rPr>
          <w:szCs w:val="28"/>
        </w:rPr>
        <w:t>Ka</w:t>
      </w:r>
      <w:proofErr w:type="spellEnd"/>
      <w:r w:rsidRPr="00F2526C">
        <w:rPr>
          <w:szCs w:val="28"/>
        </w:rPr>
        <w:t xml:space="preserve"> –Коэффициент рекламной привлекательности</w:t>
      </w:r>
    </w:p>
    <w:p w:rsidR="00F2526C" w:rsidRPr="00F2526C" w:rsidRDefault="00F2526C" w:rsidP="00F2526C">
      <w:pPr>
        <w:rPr>
          <w:szCs w:val="28"/>
        </w:rPr>
      </w:pPr>
      <w:proofErr w:type="spellStart"/>
      <w:r w:rsidRPr="00F2526C">
        <w:rPr>
          <w:szCs w:val="28"/>
        </w:rPr>
        <w:t>Kf</w:t>
      </w:r>
      <w:proofErr w:type="spellEnd"/>
      <w:r w:rsidRPr="00F2526C">
        <w:rPr>
          <w:szCs w:val="28"/>
        </w:rPr>
        <w:t xml:space="preserve"> –</w:t>
      </w:r>
      <w:proofErr w:type="spellStart"/>
      <w:r w:rsidRPr="00F2526C">
        <w:rPr>
          <w:szCs w:val="28"/>
        </w:rPr>
        <w:t>Коэффициентгибкости</w:t>
      </w:r>
      <w:proofErr w:type="spellEnd"/>
      <w:r w:rsidRPr="00F2526C">
        <w:rPr>
          <w:szCs w:val="28"/>
        </w:rPr>
        <w:t xml:space="preserve"> поставщика</w:t>
      </w:r>
    </w:p>
    <w:p w:rsidR="00F2526C" w:rsidRPr="00F2526C" w:rsidRDefault="00F2526C" w:rsidP="00F2526C">
      <w:pPr>
        <w:rPr>
          <w:szCs w:val="28"/>
        </w:rPr>
      </w:pPr>
      <w:proofErr w:type="spellStart"/>
      <w:r w:rsidRPr="00F2526C">
        <w:rPr>
          <w:szCs w:val="28"/>
        </w:rPr>
        <w:t>Kr</w:t>
      </w:r>
      <w:proofErr w:type="spellEnd"/>
      <w:r w:rsidRPr="00F2526C">
        <w:rPr>
          <w:szCs w:val="28"/>
        </w:rPr>
        <w:t xml:space="preserve"> –Коэффициент соответствия по ассортименту</w:t>
      </w:r>
    </w:p>
    <w:p w:rsidR="00F2526C" w:rsidRPr="00F2526C" w:rsidRDefault="00F2526C" w:rsidP="00F2526C">
      <w:pPr>
        <w:rPr>
          <w:szCs w:val="28"/>
        </w:rPr>
      </w:pPr>
      <w:proofErr w:type="spellStart"/>
      <w:r w:rsidRPr="00F2526C">
        <w:rPr>
          <w:szCs w:val="28"/>
        </w:rPr>
        <w:t>Kq</w:t>
      </w:r>
      <w:proofErr w:type="spellEnd"/>
      <w:r w:rsidRPr="00F2526C">
        <w:rPr>
          <w:szCs w:val="28"/>
        </w:rPr>
        <w:t xml:space="preserve"> </w:t>
      </w:r>
      <w:r w:rsidRPr="00F2526C">
        <w:rPr>
          <w:rFonts w:ascii="Goudy Old Style" w:hAnsi="Goudy Old Style" w:cs="Goudy Old Style"/>
          <w:szCs w:val="28"/>
        </w:rPr>
        <w:t>–</w:t>
      </w:r>
      <w:r w:rsidRPr="00F2526C">
        <w:rPr>
          <w:szCs w:val="28"/>
        </w:rPr>
        <w:t>Коэффициент соответствия по количеству</w:t>
      </w:r>
    </w:p>
    <w:p w:rsidR="00F2526C" w:rsidRPr="00F2526C" w:rsidRDefault="00F2526C" w:rsidP="00F2526C">
      <w:pPr>
        <w:jc w:val="center"/>
        <w:rPr>
          <w:szCs w:val="28"/>
        </w:rPr>
      </w:pPr>
      <w:proofErr w:type="spellStart"/>
      <w:r>
        <w:rPr>
          <w:iCs/>
          <w:szCs w:val="28"/>
        </w:rPr>
        <w:t>Дп</w:t>
      </w:r>
      <w:proofErr w:type="spellEnd"/>
      <w:r w:rsidRPr="00F2526C">
        <w:rPr>
          <w:bCs/>
          <w:szCs w:val="28"/>
        </w:rPr>
        <w:t>∑</w:t>
      </w:r>
      <w:r>
        <w:rPr>
          <w:bCs/>
          <w:szCs w:val="28"/>
        </w:rPr>
        <w:t xml:space="preserve"> = 5,52 * 0,17 * 0,15 * 1 * 1,3 * 1,3 * 0,28 * 1 * 1 = 0,6624</w:t>
      </w:r>
    </w:p>
    <w:p w:rsidR="00A95B2C" w:rsidRDefault="00A95B2C" w:rsidP="00BF38A3">
      <w:r>
        <w:br w:type="page"/>
      </w:r>
    </w:p>
    <w:p w:rsidR="00F52337" w:rsidRPr="00F2526C" w:rsidRDefault="00E018B9" w:rsidP="00F2526C">
      <w:pPr>
        <w:jc w:val="center"/>
        <w:rPr>
          <w:b/>
        </w:rPr>
      </w:pPr>
      <w:r w:rsidRPr="00F2526C">
        <w:rPr>
          <w:b/>
        </w:rPr>
        <w:lastRenderedPageBreak/>
        <w:t>Задание-кейс</w:t>
      </w:r>
    </w:p>
    <w:p w:rsidR="00A95B2C" w:rsidRDefault="00A95B2C" w:rsidP="00A95B2C">
      <w:r>
        <w:t>Проведите анализ закупочных процедур в вашей компании в соответствии с описанным в курсе примером.</w:t>
      </w:r>
    </w:p>
    <w:p w:rsidR="002F6CB2" w:rsidRDefault="002F6CB2" w:rsidP="00E018B9">
      <w:pPr>
        <w:rPr>
          <w:szCs w:val="28"/>
        </w:rPr>
      </w:pPr>
      <w:r>
        <w:rPr>
          <w:szCs w:val="28"/>
        </w:rPr>
        <w:t xml:space="preserve">Проведение закупочных процедур в соответствии с примером, приведенным в лекции невозможен, так как в организации отсутствует положение о закупках, она не является организацией, подпадающей под действие законов 44-ФЗ и 223-ФЗ. </w:t>
      </w:r>
    </w:p>
    <w:p w:rsidR="00E018B9" w:rsidRPr="00E018B9" w:rsidRDefault="00E018B9" w:rsidP="00E018B9">
      <w:pPr>
        <w:rPr>
          <w:szCs w:val="28"/>
        </w:rPr>
      </w:pPr>
      <w:r w:rsidRPr="00E018B9">
        <w:rPr>
          <w:szCs w:val="28"/>
        </w:rPr>
        <w:t>Гай-комплект – российский производитель фармацевтической ПЭТ, ПП и ПС упаковки. Более 30 лет ООО «Гай-Комплект», работае</w:t>
      </w:r>
      <w:r>
        <w:rPr>
          <w:szCs w:val="28"/>
        </w:rPr>
        <w:t>т</w:t>
      </w:r>
      <w:r w:rsidRPr="00E018B9">
        <w:rPr>
          <w:szCs w:val="28"/>
        </w:rPr>
        <w:t xml:space="preserve"> с фармацевтическими предприятиями, лабораториями, производителями косметики и продуктов питания. </w:t>
      </w:r>
      <w:r>
        <w:rPr>
          <w:szCs w:val="28"/>
        </w:rPr>
        <w:t>Организацию</w:t>
      </w:r>
      <w:r w:rsidRPr="00E018B9">
        <w:rPr>
          <w:szCs w:val="28"/>
        </w:rPr>
        <w:t xml:space="preserve"> рекомендуют, как надежное и современное производственное предприятие, которое расположено в самом сердце России. </w:t>
      </w:r>
      <w:r>
        <w:rPr>
          <w:szCs w:val="28"/>
        </w:rPr>
        <w:t>П</w:t>
      </w:r>
      <w:r w:rsidRPr="00E018B9">
        <w:rPr>
          <w:szCs w:val="28"/>
        </w:rPr>
        <w:t>роизводство и склад находятся в г. Москве, что очень удобно и выгодно для большинства заказчиков.</w:t>
      </w:r>
    </w:p>
    <w:p w:rsidR="00E018B9" w:rsidRPr="00E018B9" w:rsidRDefault="00E018B9" w:rsidP="00E018B9">
      <w:pPr>
        <w:rPr>
          <w:szCs w:val="28"/>
        </w:rPr>
      </w:pPr>
      <w:r w:rsidRPr="00E018B9">
        <w:rPr>
          <w:szCs w:val="28"/>
        </w:rPr>
        <w:t>Кризис, который сейчас сформировался из-за внешнеполитической ситуации не первый, который прошла компания, так как более 30 лет, делае</w:t>
      </w:r>
      <w:r>
        <w:rPr>
          <w:szCs w:val="28"/>
        </w:rPr>
        <w:t>т</w:t>
      </w:r>
      <w:r w:rsidRPr="00E018B9">
        <w:rPr>
          <w:szCs w:val="28"/>
        </w:rPr>
        <w:t xml:space="preserve"> продукцию из ПЭТ, ПП и ПС. </w:t>
      </w:r>
      <w:r>
        <w:rPr>
          <w:szCs w:val="28"/>
        </w:rPr>
        <w:t>В</w:t>
      </w:r>
      <w:r w:rsidRPr="00E018B9">
        <w:rPr>
          <w:szCs w:val="28"/>
        </w:rPr>
        <w:t xml:space="preserve"> эти нелегкие времена для многих компаний, которые работали с иностранными поставщиками, приходится искать, новые решения. От поиска подходящей продукции из ассортимента, а это более 500 артикулов номенклатуры продукции, со всей соответствующей документацией, до разработки новых форм и продуктов под запрос клиента. В производстве есть, как высокопроизводительные машины японского оборудования, которые способны создавать более 80 000 ед. товара за сутки, так и надежные европейские комплексы моно стадийного производства, которые на протяжении долгого времени показали себя, как надежное оборудование высокого класса.</w:t>
      </w:r>
    </w:p>
    <w:p w:rsidR="00E018B9" w:rsidRPr="00E018B9" w:rsidRDefault="00E018B9" w:rsidP="00E018B9">
      <w:pPr>
        <w:rPr>
          <w:szCs w:val="28"/>
        </w:rPr>
      </w:pPr>
      <w:r w:rsidRPr="00E018B9">
        <w:rPr>
          <w:szCs w:val="28"/>
        </w:rPr>
        <w:t xml:space="preserve">В настоящее время компания ООО «Гай-Комплект» - современное высокотехнологичное производство упаковки из пластмасс торговой марки "ГАЙ-К". Ассортимент выпускаемых изделий – это флаконы, банки ПЭТ, классические банки барьерного типа ПП, баночки для кремов, кондитерская </w:t>
      </w:r>
      <w:r w:rsidRPr="00E018B9">
        <w:rPr>
          <w:szCs w:val="28"/>
        </w:rPr>
        <w:lastRenderedPageBreak/>
        <w:t>упаковка и множество вариантов укупорки. Производство упаковки ведется профессионально.</w:t>
      </w:r>
    </w:p>
    <w:p w:rsidR="00E018B9" w:rsidRPr="00E018B9" w:rsidRDefault="00E018B9" w:rsidP="00E018B9">
      <w:pPr>
        <w:rPr>
          <w:szCs w:val="28"/>
        </w:rPr>
      </w:pPr>
      <w:r>
        <w:rPr>
          <w:szCs w:val="28"/>
        </w:rPr>
        <w:t>В целом схему закупочного процесса в ООО «Гай-комплект» можно представить следующим образом:</w:t>
      </w:r>
    </w:p>
    <w:p w:rsidR="005159DB" w:rsidRPr="00E30CC7" w:rsidRDefault="005159DB" w:rsidP="00773B01">
      <w:r>
        <w:t xml:space="preserve">1. </w:t>
      </w:r>
      <w:r w:rsidRPr="00E018B9">
        <w:t>Руководители подразделений</w:t>
      </w:r>
      <w:r w:rsidR="00E018B9">
        <w:t xml:space="preserve"> совместно со службой снабжения</w:t>
      </w:r>
      <w:r w:rsidRPr="00E30CC7">
        <w:t xml:space="preserve"> на основе анализа потребностей подразделения в закупаемых товарах определяют перечень материалов, товаров и услуг, необходимых для нормального функционирования подразделения. </w:t>
      </w:r>
    </w:p>
    <w:p w:rsidR="005159DB" w:rsidRPr="00E30CC7" w:rsidRDefault="005159DB" w:rsidP="00773B01">
      <w:r>
        <w:t xml:space="preserve">2. </w:t>
      </w:r>
      <w:r w:rsidRPr="00E30CC7">
        <w:t xml:space="preserve">Основанием для подготовки проекта договора и инициации закупки является </w:t>
      </w:r>
      <w:r w:rsidRPr="00E018B9">
        <w:t xml:space="preserve">заблаговременное поступление </w:t>
      </w:r>
      <w:r w:rsidR="00E018B9">
        <w:t xml:space="preserve">к директору </w:t>
      </w:r>
      <w:r w:rsidRPr="00E018B9">
        <w:t>служебной записки в письменной форме</w:t>
      </w:r>
      <w:r w:rsidRPr="00E30CC7">
        <w:t xml:space="preserve"> заинтересованного должностного лица или руководителя подразделения, с отметками бухгалтерии (финансирование) и визой заместителя, курирующего подразделение. </w:t>
      </w:r>
      <w:r>
        <w:t>К служебной записке может быть приложено</w:t>
      </w:r>
      <w:r w:rsidR="00E018B9">
        <w:t xml:space="preserve"> коммерческое предложение,</w:t>
      </w:r>
      <w:r>
        <w:t xml:space="preserve"> проект договора, счет, иные </w:t>
      </w:r>
      <w:r w:rsidRPr="00E018B9">
        <w:t>документы необходимые для заключения договора.</w:t>
      </w:r>
    </w:p>
    <w:p w:rsidR="005159DB" w:rsidRPr="00E30CC7" w:rsidRDefault="005159DB" w:rsidP="00773B01">
      <w:r w:rsidRPr="00E30CC7">
        <w:t>3. Проект договора</w:t>
      </w:r>
      <w:r w:rsidR="00E018B9">
        <w:t xml:space="preserve"> контрагента</w:t>
      </w:r>
      <w:r w:rsidRPr="00E30CC7">
        <w:t xml:space="preserve"> проверяется в отделе правового облуживания, при отсутствии проекта договора подготавливается проект договора </w:t>
      </w:r>
      <w:r w:rsidR="00E018B9">
        <w:t>предприятия</w:t>
      </w:r>
      <w:r w:rsidRPr="00E30CC7">
        <w:t>, проставляются визы. После окончания согласования Договор подписывается обеими сторонами в двух экземплярах. К каждому Договору должны прилагаться документы, подтверждающие основания для его заключения (служебная записка, счет, акт и т.п.). Договор подлежит обязательной регистрации в реестре договоров с присвоением номера и даты. Порядок согласования и подписания дополнительных соглашений к договорам, в том числе по их расторжению, аналогичен порядку согласования и подписания договоров.</w:t>
      </w:r>
    </w:p>
    <w:p w:rsidR="005159DB" w:rsidRPr="00E30CC7" w:rsidRDefault="005159DB" w:rsidP="00773B01">
      <w:r w:rsidRPr="00E30CC7">
        <w:t xml:space="preserve">4. Контроль за своевременностью возврата договоров от контрагента осуществляет ответственное лицо, осуществляющее ведение реестра договоров (посредством переговоров с контрагентами, получением от них экземпляра договора самостоятельно, либо с передачей нарочным с их стороны). </w:t>
      </w:r>
      <w:r w:rsidR="00E018B9">
        <w:t xml:space="preserve">Процесс гораздо упрощается в случае заключения соглашения об </w:t>
      </w:r>
      <w:r w:rsidR="00E018B9">
        <w:lastRenderedPageBreak/>
        <w:t>электронном документообороте.</w:t>
      </w:r>
    </w:p>
    <w:p w:rsidR="005159DB" w:rsidRPr="00E30CC7" w:rsidRDefault="005159DB" w:rsidP="00773B01">
      <w:r w:rsidRPr="00E30CC7">
        <w:t xml:space="preserve">5. </w:t>
      </w:r>
      <w:r w:rsidRPr="00E018B9">
        <w:t>Контроль исполнения договоров лежит на руководителях</w:t>
      </w:r>
      <w:r w:rsidRPr="003904B2">
        <w:rPr>
          <w:b/>
        </w:rPr>
        <w:t xml:space="preserve"> </w:t>
      </w:r>
      <w:r w:rsidRPr="00E018B9">
        <w:t>структурных подразделений</w:t>
      </w:r>
      <w:r w:rsidR="00E018B9">
        <w:t xml:space="preserve"> и службы снабжения</w:t>
      </w:r>
      <w:r w:rsidRPr="00E30CC7">
        <w:t>, инициировавших заключение договора путем направления служебной записки.</w:t>
      </w:r>
    </w:p>
    <w:p w:rsidR="005159DB" w:rsidRPr="00E30CC7" w:rsidRDefault="005159DB" w:rsidP="00773B01">
      <w:r w:rsidRPr="00E30CC7">
        <w:t>Контроль исполнения предусматривает проведение следующих мероприятий:</w:t>
      </w:r>
    </w:p>
    <w:p w:rsidR="005159DB" w:rsidRPr="00E30CC7" w:rsidRDefault="005159DB" w:rsidP="00773B01">
      <w:r w:rsidRPr="00E30CC7">
        <w:t>1) проверка качества и своевременности исполнения сторонами обязательств по договору, в том числе контроль за своевременным проведением расчетов и предоставлением соответствующих документов в бухгалтерию учреждения;</w:t>
      </w:r>
    </w:p>
    <w:p w:rsidR="005159DB" w:rsidRPr="00E30CC7" w:rsidRDefault="005159DB" w:rsidP="00773B01">
      <w:r w:rsidRPr="00E30CC7">
        <w:t>2) проверка сроков действия договора, при необходимости осуществление процедуры изменения сроков договора, если это допустимо законодательством, или заключение новых договоров;</w:t>
      </w:r>
    </w:p>
    <w:p w:rsidR="005159DB" w:rsidRPr="00E30CC7" w:rsidRDefault="005159DB" w:rsidP="00773B01">
      <w:r w:rsidRPr="00E30CC7">
        <w:t>3) составление проектов писем, уведомлений, инициация заключения дополнительных соглашений, соглашений о расторжении и других документов к договору;</w:t>
      </w:r>
    </w:p>
    <w:p w:rsidR="005159DB" w:rsidRPr="00E30CC7" w:rsidRDefault="005159DB" w:rsidP="00773B01">
      <w:r w:rsidRPr="00E30CC7">
        <w:t>4) осуществление необходимых для оформления отношений по договору действий, таких как приемка исполненного по договору, составление актов, выставление и получение счетов и т.д.;</w:t>
      </w:r>
    </w:p>
    <w:p w:rsidR="005159DB" w:rsidRPr="00E30CC7" w:rsidRDefault="005159DB" w:rsidP="00773B01">
      <w:r w:rsidRPr="00E30CC7">
        <w:t>5) своевременное информирование и передача в случае нарушения контрагентами условий договора служебных записок с приложением необходимых документов в юридический отдел и другим заинтересованным подразделениям с целью принятия необходимых мер.</w:t>
      </w:r>
    </w:p>
    <w:p w:rsidR="005159DB" w:rsidRPr="00E30CC7" w:rsidRDefault="005159DB" w:rsidP="00773B01">
      <w:r w:rsidRPr="00E30CC7">
        <w:t xml:space="preserve">6. Оплата счетов и оформление документов при получении товара, оказанных услугах, выполненных работах, осуществляется в обычном порядке в бухгалтерии. </w:t>
      </w:r>
    </w:p>
    <w:p w:rsidR="005159DB" w:rsidRPr="006D499D" w:rsidRDefault="005159DB" w:rsidP="00773B01">
      <w:r>
        <w:rPr>
          <w:color w:val="000000"/>
        </w:rPr>
        <w:t xml:space="preserve">7. </w:t>
      </w:r>
      <w:r w:rsidRPr="00E30CC7">
        <w:rPr>
          <w:color w:val="000000"/>
        </w:rPr>
        <w:t xml:space="preserve">Документы, подтверждающие исполнение обязательств </w:t>
      </w:r>
      <w:r w:rsidR="008C2C72" w:rsidRPr="00E30CC7">
        <w:rPr>
          <w:color w:val="000000"/>
        </w:rPr>
        <w:t>по договору,</w:t>
      </w:r>
      <w:r w:rsidRPr="00E30CC7">
        <w:rPr>
          <w:color w:val="000000"/>
        </w:rPr>
        <w:t xml:space="preserve"> передаются в </w:t>
      </w:r>
      <w:r w:rsidR="008C2C72">
        <w:rPr>
          <w:color w:val="000000"/>
        </w:rPr>
        <w:t>отдел МТО</w:t>
      </w:r>
      <w:r>
        <w:rPr>
          <w:color w:val="000000"/>
        </w:rPr>
        <w:t xml:space="preserve"> для учета и контроля с последующей передачей главному бухгалтеру.</w:t>
      </w:r>
    </w:p>
    <w:p w:rsidR="00B62CB4" w:rsidRDefault="002F6CB2" w:rsidP="00B62CB4">
      <w:r>
        <w:rPr>
          <w:szCs w:val="28"/>
        </w:rPr>
        <w:t xml:space="preserve">Предприятию можно рекомендовать </w:t>
      </w:r>
      <w:r>
        <w:t>строго регламентирова</w:t>
      </w:r>
      <w:r>
        <w:t xml:space="preserve">ть процесс </w:t>
      </w:r>
      <w:r>
        <w:lastRenderedPageBreak/>
        <w:t>закупок</w:t>
      </w:r>
      <w:r w:rsidR="00B62CB4" w:rsidRPr="00B62CB4">
        <w:t>/</w:t>
      </w:r>
      <w:r>
        <w:t xml:space="preserve"> </w:t>
      </w:r>
      <w:r w:rsidR="00B62CB4">
        <w:t xml:space="preserve">Для этого необходимо разработать положение о закупках, зарегистрироваться на коммерческих электронных площадках, </w:t>
      </w:r>
      <w:proofErr w:type="gramStart"/>
      <w:r w:rsidR="00B62CB4">
        <w:t>например</w:t>
      </w:r>
      <w:proofErr w:type="gramEnd"/>
      <w:r w:rsidR="00B62CB4">
        <w:t xml:space="preserve"> </w:t>
      </w:r>
      <w:proofErr w:type="spellStart"/>
      <w:r w:rsidR="00B62CB4">
        <w:rPr>
          <w:lang w:val="en-US"/>
        </w:rPr>
        <w:t>roseltorg</w:t>
      </w:r>
      <w:proofErr w:type="spellEnd"/>
      <w:r w:rsidR="00B62CB4">
        <w:t>, zakupki.mos.ru</w:t>
      </w:r>
      <w:r w:rsidR="00B62CB4" w:rsidRPr="002F6CB2">
        <w:t xml:space="preserve"> </w:t>
      </w:r>
      <w:r w:rsidR="00B62CB4">
        <w:t>и др</w:t>
      </w:r>
      <w:r w:rsidR="00B62CB4">
        <w:t>.</w:t>
      </w:r>
    </w:p>
    <w:p w:rsidR="0073473F" w:rsidRDefault="0073473F" w:rsidP="002F6CB2">
      <w:r>
        <w:t xml:space="preserve">Можно выбрать следующие виды процедур закупки: </w:t>
      </w:r>
    </w:p>
    <w:p w:rsidR="0073473F" w:rsidRDefault="0073473F" w:rsidP="002F6CB2">
      <w:r>
        <w:t>- тендер (открытый);</w:t>
      </w:r>
    </w:p>
    <w:p w:rsidR="0073473F" w:rsidRDefault="0073473F" w:rsidP="002F6CB2">
      <w:r>
        <w:t>- единственный поставщик;</w:t>
      </w:r>
    </w:p>
    <w:p w:rsidR="0073473F" w:rsidRPr="00B62CB4" w:rsidRDefault="0073473F" w:rsidP="002F6CB2">
      <w:r>
        <w:t>- мелкая закупка.</w:t>
      </w:r>
    </w:p>
    <w:p w:rsidR="002F6CB2" w:rsidRDefault="002F6CB2" w:rsidP="002F6CB2">
      <w:r>
        <w:t xml:space="preserve">Разделить закупочные процедуры на конкурентные и неконкурентные в зависимости от суммы, </w:t>
      </w:r>
      <w:r w:rsidR="0073473F">
        <w:t>срочности, вида за</w:t>
      </w:r>
      <w:r w:rsidR="00B62CB4">
        <w:t>купаемого товара, работ, услуг.</w:t>
      </w:r>
    </w:p>
    <w:p w:rsidR="0073473F" w:rsidRDefault="0073473F" w:rsidP="0073473F">
      <w:r>
        <w:t>Полученные от потенциальных поставщиков официальные ответы в виде коммерческих предложений на официальном бланке предприятия с подписью и печатью анализир</w:t>
      </w:r>
      <w:r>
        <w:t>овать</w:t>
      </w:r>
      <w:r>
        <w:t xml:space="preserve">. Для снижения затрат </w:t>
      </w:r>
      <w:r>
        <w:t>ООО «Гай-комплект»</w:t>
      </w:r>
      <w:r>
        <w:t xml:space="preserve"> предусмотре</w:t>
      </w:r>
      <w:r>
        <w:t>ть</w:t>
      </w:r>
      <w:r>
        <w:t xml:space="preserve"> проведение преддоговорных переговоров с поставщиком о дополнительном снижении цены для дальнейшего заключения договора.</w:t>
      </w:r>
      <w:bookmarkStart w:id="0" w:name="_GoBack"/>
      <w:bookmarkEnd w:id="0"/>
    </w:p>
    <w:p w:rsidR="0073473F" w:rsidRPr="002F6CB2" w:rsidRDefault="0073473F" w:rsidP="0073473F">
      <w:pPr>
        <w:rPr>
          <w:szCs w:val="28"/>
        </w:rPr>
      </w:pPr>
    </w:p>
    <w:p w:rsidR="00F52337" w:rsidRDefault="00F52337" w:rsidP="00773B01"/>
    <w:sectPr w:rsidR="00F5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37"/>
    <w:rsid w:val="000E3765"/>
    <w:rsid w:val="002431A0"/>
    <w:rsid w:val="002761F0"/>
    <w:rsid w:val="002F6CB2"/>
    <w:rsid w:val="005159DB"/>
    <w:rsid w:val="006F2D0E"/>
    <w:rsid w:val="0073473F"/>
    <w:rsid w:val="00773B01"/>
    <w:rsid w:val="007F15A2"/>
    <w:rsid w:val="008B63B5"/>
    <w:rsid w:val="008C2C72"/>
    <w:rsid w:val="008D2273"/>
    <w:rsid w:val="009857C7"/>
    <w:rsid w:val="00A95B2C"/>
    <w:rsid w:val="00B62CB4"/>
    <w:rsid w:val="00B66386"/>
    <w:rsid w:val="00BB625D"/>
    <w:rsid w:val="00BC288A"/>
    <w:rsid w:val="00BF38A3"/>
    <w:rsid w:val="00CD7052"/>
    <w:rsid w:val="00D80596"/>
    <w:rsid w:val="00DC42A2"/>
    <w:rsid w:val="00E018B9"/>
    <w:rsid w:val="00E96CD4"/>
    <w:rsid w:val="00F2526C"/>
    <w:rsid w:val="00F52337"/>
    <w:rsid w:val="00F7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BB37"/>
  <w15:docId w15:val="{17A68FA1-70D0-48B1-9495-A029B236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1F0"/>
    <w:pPr>
      <w:widowControl w:val="0"/>
      <w:spacing w:after="0" w:line="360" w:lineRule="auto"/>
      <w:ind w:firstLine="709"/>
      <w:jc w:val="both"/>
    </w:pPr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1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018B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805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596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0E3765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efault">
    <w:name w:val="Default"/>
    <w:rsid w:val="00F2526C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8BE84-28AE-4A88-BD16-D3B2F077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12</Pages>
  <Words>2777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Lawer</dc:creator>
  <cp:keywords/>
  <dc:description/>
  <cp:lastModifiedBy>Lawer</cp:lastModifiedBy>
  <cp:revision>8</cp:revision>
  <dcterms:created xsi:type="dcterms:W3CDTF">2022-12-13T11:10:00Z</dcterms:created>
  <dcterms:modified xsi:type="dcterms:W3CDTF">2022-12-15T08:51:00Z</dcterms:modified>
</cp:coreProperties>
</file>